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Engineering</w:t>
      </w:r>
      <w:r>
        <w:t xml:space="preserve"> </w:t>
      </w:r>
      <w:r>
        <w:t xml:space="preserve">Challenges</w:t>
      </w:r>
      <w:r>
        <w:t xml:space="preserve"> </w:t>
      </w:r>
      <w:r>
        <w:t xml:space="preserve">and</w:t>
      </w:r>
      <w:r>
        <w:t xml:space="preserve"> </w:t>
      </w:r>
      <w:r>
        <w:t xml:space="preserve">Innovations</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7" w:name="Xbe51aba0c3ecd06d67d8c1b98a7ba5f29058448"/>
    <w:p>
      <w:pPr>
        <w:pStyle w:val="Heading1"/>
      </w:pPr>
      <w:r>
        <w:t xml:space="preserve">Master Thesis: Civil Engineering Challenges and Innovations in Chile, Santiago</w:t>
      </w:r>
    </w:p>
    <w:bookmarkStart w:id="20" w:name="introduction"/>
    <w:p>
      <w:pPr>
        <w:pStyle w:val="Heading2"/>
      </w:pPr>
      <w:r>
        <w:t xml:space="preserve">Introduction</w:t>
      </w:r>
    </w:p>
    <w:p>
      <w:pPr>
        <w:pStyle w:val="FirstParagraph"/>
      </w:pPr>
      <w:r>
        <w:t xml:space="preserve">The role of a</w:t>
      </w:r>
      <w:r>
        <w:t xml:space="preserve"> </w:t>
      </w:r>
      <w:r>
        <w:rPr>
          <w:bCs/>
          <w:b/>
        </w:rPr>
        <w:t xml:space="preserve">Civil Engineer</w:t>
      </w:r>
      <w:r>
        <w:t xml:space="preserve"> </w:t>
      </w:r>
      <w:r>
        <w:t xml:space="preserve">is critical in shaping sustainable urban environments, and this is particularly true in cities like Santiago, Chile. As the capital and largest city of Chile, Santiago faces unique challenges such as rapid urbanization, seismic activity due to its location along the Andean Fault Line, and environmental concerns linked to climate change. This Master Thesis explores the multifaceted responsibilities of</w:t>
      </w:r>
      <w:r>
        <w:t xml:space="preserve"> </w:t>
      </w:r>
      <w:r>
        <w:rPr>
          <w:bCs/>
          <w:b/>
        </w:rPr>
        <w:t xml:space="preserve">Civil Engineers</w:t>
      </w:r>
      <w:r>
        <w:t xml:space="preserve"> </w:t>
      </w:r>
      <w:r>
        <w:t xml:space="preserve">in addressing these issues while aligning with Chile's national development goals. The document is structured to analyze current infrastructure demands, evaluate innovative engineering solutions, and propose strategies for future urban planning in Santiago.</w:t>
      </w:r>
    </w:p>
    <w:bookmarkEnd w:id="20"/>
    <w:bookmarkStart w:id="21" w:name="X9856c263eddcb6ac39c07cec035cb8943faddb7"/>
    <w:p>
      <w:pPr>
        <w:pStyle w:val="Heading2"/>
      </w:pPr>
      <w:r>
        <w:t xml:space="preserve">1. Urbanization and Infrastructure Demands in Santiago</w:t>
      </w:r>
    </w:p>
    <w:p>
      <w:pPr>
        <w:pStyle w:val="FirstParagraph"/>
      </w:pPr>
      <w:r>
        <w:t xml:space="preserve">Santiago has experienced exponential population growth over the past two decades, driven by migration from rural areas and neighboring regions. This demographic shift has intensified the need for robust infrastructure, including transportation networks, water systems, and energy grids. A</w:t>
      </w:r>
      <w:r>
        <w:t xml:space="preserve"> </w:t>
      </w:r>
      <w:r>
        <w:rPr>
          <w:bCs/>
          <w:b/>
        </w:rPr>
        <w:t xml:space="preserve">Civil Engineer</w:t>
      </w:r>
      <w:r>
        <w:t xml:space="preserve"> </w:t>
      </w:r>
      <w:r>
        <w:t xml:space="preserve">in Chile must navigate these demands while adhering to stringent regulations such as Chile’s National Building Code (NCh 1702) and sustainability standards.</w:t>
      </w:r>
    </w:p>
    <w:p>
      <w:pPr>
        <w:pStyle w:val="BodyText"/>
      </w:pPr>
      <w:r>
        <w:t xml:space="preserve">The Metropolitan Region of Santiago requires over USD $4 billion annually for infrastructure projects, as reported by the Chilean Ministry of Public Works. Key challenges include reducing traffic congestion in the city center, expanding public transit systems like the Metro de Santiago, and ensuring equitable access to clean water and sanitation services. Civil engineers must collaborate with urban planners and policymakers to design resilient solutions that cater to both current needs and long-term growth.</w:t>
      </w:r>
    </w:p>
    <w:bookmarkEnd w:id="21"/>
    <w:bookmarkStart w:id="22" w:name="Xb615f5dddfee1729b032b5ddc1ea7ec52a3d5f8"/>
    <w:p>
      <w:pPr>
        <w:pStyle w:val="Heading2"/>
      </w:pPr>
      <w:r>
        <w:t xml:space="preserve">2. Seismic Resilience in Chile: A Priority for Civil Engineers</w:t>
      </w:r>
    </w:p>
    <w:p>
      <w:pPr>
        <w:pStyle w:val="FirstParagraph"/>
      </w:pPr>
      <w:r>
        <w:t xml:space="preserve">Chile is one of the most seismically active countries in the world, with a history of devastating earthquakes such as the 1960 Valdivia earthquake (the largest ever recorded) and more recent events like the 2010 Maule earthquake. For</w:t>
      </w:r>
      <w:r>
        <w:t xml:space="preserve"> </w:t>
      </w:r>
      <w:r>
        <w:rPr>
          <w:bCs/>
          <w:b/>
        </w:rPr>
        <w:t xml:space="preserve">Civil Engineers</w:t>
      </w:r>
      <w:r>
        <w:t xml:space="preserve"> </w:t>
      </w:r>
      <w:r>
        <w:t xml:space="preserve">in Santiago, ensuring seismic resilience is not just a technical requirement but a moral obligation to protect lives and infrastructure.</w:t>
      </w:r>
    </w:p>
    <w:p>
      <w:pPr>
        <w:pStyle w:val="BodyText"/>
      </w:pPr>
      <w:r>
        <w:t xml:space="preserve">Engineers must integrate advanced materials like fiber-reinforced concrete and base-isolation systems into building designs. The Chilean government has mandated that all new construction meet strict seismic codes (NCh 1702), which</w:t>
      </w:r>
      <w:r>
        <w:t xml:space="preserve"> </w:t>
      </w:r>
      <w:r>
        <w:rPr>
          <w:bCs/>
          <w:b/>
        </w:rPr>
        <w:t xml:space="preserve">Civil Engineers</w:t>
      </w:r>
      <w:r>
        <w:t xml:space="preserve"> </w:t>
      </w:r>
      <w:r>
        <w:t xml:space="preserve">in Santiago must enforce. This thesis investigates how these codes have evolved in response to historical disasters and how emerging technologies, such as AI-driven structural analysis tools, can further enhance earthquake preparedness.</w:t>
      </w:r>
    </w:p>
    <w:bookmarkEnd w:id="22"/>
    <w:bookmarkStart w:id="23" w:name="Xcd1e3711c7d099dee759393029e5c612db0faa1"/>
    <w:p>
      <w:pPr>
        <w:pStyle w:val="Heading2"/>
      </w:pPr>
      <w:r>
        <w:t xml:space="preserve">3. Sustainable Development and Green Infrastructure</w:t>
      </w:r>
    </w:p>
    <w:p>
      <w:pPr>
        <w:pStyle w:val="FirstParagraph"/>
      </w:pPr>
      <w:r>
        <w:t xml:space="preserve">Santiago’s climate is semi-arid, with limited freshwater resources and growing concerns about air pollution from vehicle emissions. As a result, sustainability has become a cornerstone of civil engineering practice in Chile. The city’s 2050 Climate Action Plan emphasizes reducing carbon emissions by 40% and increasing green spaces by 20%. This Master Thesis explores how</w:t>
      </w:r>
      <w:r>
        <w:t xml:space="preserve"> </w:t>
      </w:r>
      <w:r>
        <w:rPr>
          <w:bCs/>
          <w:b/>
        </w:rPr>
        <w:t xml:space="preserve">Civil Engineers</w:t>
      </w:r>
      <w:r>
        <w:t xml:space="preserve"> </w:t>
      </w:r>
      <w:r>
        <w:t xml:space="preserve">can contribute to these goals through projects like:</w:t>
      </w:r>
    </w:p>
    <w:p>
      <w:pPr>
        <w:numPr>
          <w:ilvl w:val="0"/>
          <w:numId w:val="1001"/>
        </w:numPr>
        <w:pStyle w:val="Compact"/>
      </w:pPr>
      <w:r>
        <w:t xml:space="preserve">Designing energy-efficient buildings with passive solar heating and cooling systems.</w:t>
      </w:r>
    </w:p>
    <w:p>
      <w:pPr>
        <w:numPr>
          <w:ilvl w:val="0"/>
          <w:numId w:val="1001"/>
        </w:numPr>
        <w:pStyle w:val="Compact"/>
      </w:pPr>
      <w:r>
        <w:t xml:space="preserve">Implementing green roofs and permeable pavements to manage stormwater runoff.</w:t>
      </w:r>
    </w:p>
    <w:p>
      <w:pPr>
        <w:numPr>
          <w:ilvl w:val="0"/>
          <w:numId w:val="1001"/>
        </w:numPr>
        <w:pStyle w:val="Compact"/>
      </w:pPr>
      <w:r>
        <w:t xml:space="preserve">Leveraging renewable energy sources, such as solar panels, for municipal infrastructure.</w:t>
      </w:r>
    </w:p>
    <w:p>
      <w:pPr>
        <w:pStyle w:val="FirstParagraph"/>
      </w:pPr>
      <w:r>
        <w:t xml:space="preserve">Cases like the “Parque Metropolitano” project in Santiago—where engineers transformed former industrial land into a biodiversity hub—are highlighted as models of sustainable urban planning. Such initiatives require interdisciplinary collaboration between</w:t>
      </w:r>
      <w:r>
        <w:t xml:space="preserve"> </w:t>
      </w:r>
      <w:r>
        <w:rPr>
          <w:bCs/>
          <w:b/>
        </w:rPr>
        <w:t xml:space="preserve">Civil Engineers</w:t>
      </w:r>
      <w:r>
        <w:t xml:space="preserve">, environmental scientists, and local communities.</w:t>
      </w:r>
    </w:p>
    <w:bookmarkEnd w:id="23"/>
    <w:bookmarkStart w:id="24" w:name="X207edae409d8e1052c288b62360525b693618b3"/>
    <w:p>
      <w:pPr>
        <w:pStyle w:val="Heading2"/>
      </w:pPr>
      <w:r>
        <w:t xml:space="preserve">4. Case Study: The Expansion of the Metro de Santiago</w:t>
      </w:r>
    </w:p>
    <w:p>
      <w:pPr>
        <w:pStyle w:val="FirstParagraph"/>
      </w:pPr>
      <w:r>
        <w:t xml:space="preserve">The Metro de Santiago is a prime example of how civil engineering expertise addresses urban mobility challenges. As of 2023, the system carries over 3 million passengers daily, but demand continues to grow due to population increases and traffic congestion. This thesis analyzes the technical and logistical complexities involved in expanding the metro network, including tunneling through diverse geological formations (e.g., volcanic rock) and minimizing disruptions to residents.</w:t>
      </w:r>
    </w:p>
    <w:p>
      <w:pPr>
        <w:pStyle w:val="BodyText"/>
      </w:pPr>
      <w:r>
        <w:rPr>
          <w:bCs/>
          <w:b/>
        </w:rPr>
        <w:t xml:space="preserve">Civil Engineers</w:t>
      </w:r>
      <w:r>
        <w:t xml:space="preserve"> </w:t>
      </w:r>
      <w:r>
        <w:t xml:space="preserve">working on this project must balance innovation with practicality. For instance, the use of automated tunnel boring machines (TBMs) has reduced construction time while adhering to safety standards. The case study also examines how public-private partnerships (PPPs) have enabled the Santiago Metro to secure funding for future lines, a model that could be replicated in other Latin American cities.</w:t>
      </w:r>
    </w:p>
    <w:bookmarkEnd w:id="24"/>
    <w:bookmarkStart w:id="25" w:name="X011859babe6654f2ea7015c577a9ab0cef1af97"/>
    <w:p>
      <w:pPr>
        <w:pStyle w:val="Heading2"/>
      </w:pPr>
      <w:r>
        <w:t xml:space="preserve">5. Challenges and Opportunities for Civil Engineers in Chile</w:t>
      </w:r>
    </w:p>
    <w:p>
      <w:pPr>
        <w:pStyle w:val="FirstParagraph"/>
      </w:pPr>
      <w:r>
        <w:t xml:space="preserve">While Santiago offers exciting opportunities for civil engineers, the profession faces unique obstacles. These include political instability affecting infrastructure budgets, a shortage of skilled labor, and the need to adapt to rapidly evolving technologies. However, Chile’s commitment to innovation—evidenced by its strong education system and investments in research—positions Santiago as a hub for cutting-edge engineering solutions.</w:t>
      </w:r>
    </w:p>
    <w:p>
      <w:pPr>
        <w:pStyle w:val="BodyText"/>
      </w:pPr>
      <w:r>
        <w:t xml:space="preserve">This thesis proposes that</w:t>
      </w:r>
      <w:r>
        <w:t xml:space="preserve"> </w:t>
      </w:r>
      <w:r>
        <w:rPr>
          <w:bCs/>
          <w:b/>
        </w:rPr>
        <w:t xml:space="preserve">Civil Engineers</w:t>
      </w:r>
      <w:r>
        <w:t xml:space="preserve"> </w:t>
      </w:r>
      <w:r>
        <w:t xml:space="preserve">in Chile should prioritize:</w:t>
      </w:r>
    </w:p>
    <w:p>
      <w:pPr>
        <w:numPr>
          <w:ilvl w:val="0"/>
          <w:numId w:val="1002"/>
        </w:numPr>
        <w:pStyle w:val="Compact"/>
      </w:pPr>
      <w:r>
        <w:t xml:space="preserve">Adopting digital tools like Building Information Modeling (BIM) for efficient project management.</w:t>
      </w:r>
    </w:p>
    <w:p>
      <w:pPr>
        <w:numPr>
          <w:ilvl w:val="0"/>
          <w:numId w:val="1002"/>
        </w:numPr>
        <w:pStyle w:val="Compact"/>
      </w:pPr>
      <w:r>
        <w:t xml:space="preserve">Pursuing interdisciplinary education to address climate change and social equity issues.</w:t>
      </w:r>
    </w:p>
    <w:p>
      <w:pPr>
        <w:numPr>
          <w:ilvl w:val="0"/>
          <w:numId w:val="1002"/>
        </w:numPr>
        <w:pStyle w:val="Compact"/>
      </w:pPr>
      <w:r>
        <w:t xml:space="preserve">Engaging with local communities to ensure infrastructure projects meet societal needs.</w:t>
      </w:r>
    </w:p>
    <w:bookmarkEnd w:id="25"/>
    <w:bookmarkStart w:id="26" w:name="conclusion"/>
    <w:p>
      <w:pPr>
        <w:pStyle w:val="Heading2"/>
      </w:pPr>
      <w:r>
        <w:t xml:space="preserve">Conclusion</w:t>
      </w:r>
    </w:p>
    <w:p>
      <w:pPr>
        <w:pStyle w:val="FirstParagraph"/>
      </w:pPr>
      <w:r>
        <w:t xml:space="preserve">In conclusion, the role of a</w:t>
      </w:r>
      <w:r>
        <w:t xml:space="preserve"> </w:t>
      </w:r>
      <w:r>
        <w:rPr>
          <w:bCs/>
          <w:b/>
        </w:rPr>
        <w:t xml:space="preserve">Civil Engineer</w:t>
      </w:r>
      <w:r>
        <w:t xml:space="preserve"> </w:t>
      </w:r>
      <w:r>
        <w:t xml:space="preserve">in Santiago, Chile, is pivotal in addressing the city’s complex urban and environmental challenges. From ensuring seismic resilience to promoting sustainable development, engineers must embrace innovation and collaboration to create resilient cities for future generations. This Master Thesis underscores the importance of aligning technical expertise with Chile’s national priorities to transform Santiago into a global model of urban engineering excellence.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Engineering Challenges and Innovations in Chile, Santiago</dc:title>
  <dc:creator/>
  <dc:language>en</dc:language>
  <cp:keywords/>
  <dcterms:created xsi:type="dcterms:W3CDTF">2026-07-19T12:24:41Z</dcterms:created>
  <dcterms:modified xsi:type="dcterms:W3CDTF">2026-07-19T12:24:41Z</dcterms:modified>
</cp:coreProperties>
</file>

<file path=docProps/custom.xml><?xml version="1.0" encoding="utf-8"?>
<Properties xmlns="http://schemas.openxmlformats.org/officeDocument/2006/custom-properties" xmlns:vt="http://schemas.openxmlformats.org/officeDocument/2006/docPropsVTypes"/>
</file>