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1ec020afeb055c6c8717d74084588b9806d2c85"/>
    <w:p>
      <w:pPr>
        <w:pStyle w:val="Heading1"/>
      </w:pPr>
      <w:r>
        <w:t xml:space="preserve">Master Thesis: The Role of a Civil Engineer in Sustainable Urban Development in China Guangzhou</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Civil Engineer</w:t>
      </w:r>
      <w:r>
        <w:t xml:space="preserve"> </w:t>
      </w:r>
      <w:r>
        <w:t xml:space="preserve">in shaping the urban landscape of</w:t>
      </w:r>
      <w:r>
        <w:t xml:space="preserve"> </w:t>
      </w:r>
      <w:r>
        <w:rPr>
          <w:bCs/>
          <w:b/>
        </w:rPr>
        <w:t xml:space="preserve">China Guangzhou</w:t>
      </w:r>
      <w:r>
        <w:t xml:space="preserve">, one of the most dynamic cities in South China. As a major economic and cultural hub, Guangzhou faces unique challenges and opportunities in infrastructure development, environmental sustainability, and technological innovation. This study aims to analyze how civil engineers contribute to addressing these issues while aligning with national policies such as China’s "Belt and Road Initiative" (BRI) and the city’s commitment to green urbanization. The research focuses on the intersection of engineering practice, policy frameworks, and socio-economic factors that define modern</w:t>
      </w:r>
      <w:r>
        <w:t xml:space="preserve"> </w:t>
      </w:r>
      <w:r>
        <w:rPr>
          <w:bCs/>
          <w:b/>
        </w:rPr>
        <w:t xml:space="preserve">Civil Engineer</w:t>
      </w:r>
      <w:r>
        <w:t xml:space="preserve"> </w:t>
      </w:r>
      <w:r>
        <w:t xml:space="preserve">work in Guangzhou.</w:t>
      </w:r>
    </w:p>
    <w:bookmarkEnd w:id="20"/>
    <w:bookmarkStart w:id="21" w:name="research-objectives"/>
    <w:p>
      <w:pPr>
        <w:pStyle w:val="Heading2"/>
      </w:pPr>
      <w:r>
        <w:t xml:space="preserve">Research Objectives</w:t>
      </w:r>
    </w:p>
    <w:p>
      <w:pPr>
        <w:numPr>
          <w:ilvl w:val="0"/>
          <w:numId w:val="1001"/>
        </w:numPr>
        <w:pStyle w:val="Compact"/>
      </w:pPr>
      <w:r>
        <w:t xml:space="preserve">To evaluate the challenges faced by</w:t>
      </w:r>
      <w:r>
        <w:t xml:space="preserve"> </w:t>
      </w:r>
      <w:r>
        <w:rPr>
          <w:bCs/>
          <w:b/>
        </w:rPr>
        <w:t xml:space="preserve">Civil Engineers</w:t>
      </w:r>
      <w:r>
        <w:t xml:space="preserve"> </w:t>
      </w:r>
      <w:r>
        <w:t xml:space="preserve">in Guangzhou due to rapid urbanization and population growth.</w:t>
      </w:r>
    </w:p>
    <w:p>
      <w:pPr>
        <w:numPr>
          <w:ilvl w:val="0"/>
          <w:numId w:val="1001"/>
        </w:numPr>
        <w:pStyle w:val="Compact"/>
      </w:pPr>
      <w:r>
        <w:t xml:space="preserve">To examine innovative engineering solutions implemented in Guangzhou’s infrastructure projects.</w:t>
      </w:r>
    </w:p>
    <w:p>
      <w:pPr>
        <w:numPr>
          <w:ilvl w:val="0"/>
          <w:numId w:val="1001"/>
        </w:numPr>
        <w:pStyle w:val="Compact"/>
      </w:pPr>
      <w:r>
        <w:t xml:space="preserve">To assess the role of a civil engineer in promoting sustainable development within China’s regulatory environment.</w:t>
      </w:r>
    </w:p>
    <w:bookmarkEnd w:id="21"/>
    <w:bookmarkStart w:id="22" w:name="methodology"/>
    <w:p>
      <w:pPr>
        <w:pStyle w:val="Heading2"/>
      </w:pPr>
      <w:r>
        <w:t xml:space="preserve">Methodology</w:t>
      </w:r>
    </w:p>
    <w:p>
      <w:pPr>
        <w:pStyle w:val="FirstParagraph"/>
      </w:pPr>
      <w:r>
        <w:t xml:space="preserve">The research employs a mixed-methods approach, combining literature reviews, case studies of major engineering projects in Guangzhou, and interviews with practicing</w:t>
      </w:r>
      <w:r>
        <w:t xml:space="preserve"> </w:t>
      </w:r>
      <w:r>
        <w:rPr>
          <w:bCs/>
          <w:b/>
        </w:rPr>
        <w:t xml:space="preserve">Civil Engineers</w:t>
      </w:r>
      <w:r>
        <w:t xml:space="preserve"> </w:t>
      </w:r>
      <w:r>
        <w:t xml:space="preserve">in the region. Data is sourced from government publications (e.g., Guangzhou Municipal Bureau of Housing and Urban-Rural Development), academic journals, and technical reports from construction firms operating in the city. This methodology ensures a comprehensive understanding of how civil engineering practices are tailored to meet Guangzhou’s specific urban needs.</w:t>
      </w:r>
    </w:p>
    <w:bookmarkEnd w:id="22"/>
    <w:bookmarkStart w:id="25" w:name="X4ad374531817c996f6e84be7a4830e28a699015"/>
    <w:p>
      <w:pPr>
        <w:pStyle w:val="Heading2"/>
      </w:pPr>
      <w:r>
        <w:t xml:space="preserve">Case Studies: Civil Engineering Projects in China Guangzhou</w:t>
      </w:r>
    </w:p>
    <w:bookmarkStart w:id="23" w:name="Xec3796e7dce60a0e0188d580a82efcda0885bb4"/>
    <w:p>
      <w:pPr>
        <w:pStyle w:val="Heading3"/>
      </w:pPr>
      <w:r>
        <w:t xml:space="preserve">1. The Pearl River Delta Metro Network Expansion</w:t>
      </w:r>
    </w:p>
    <w:p>
      <w:pPr>
        <w:pStyle w:val="FirstParagraph"/>
      </w:pPr>
      <w:r>
        <w:t xml:space="preserve">A key project underlining the role of a civil engineer is the expansion of Guangzhou’s metro system. As part of China’s efforts to reduce traffic congestion, engineers have designed subterranean tunnels and elevated stations that integrate seamlessly with existing urban infrastructure. This project required advanced geotechnical analysis and environmental impact assessments, highlighting the multidisciplinary expertise demanded of</w:t>
      </w:r>
      <w:r>
        <w:t xml:space="preserve"> </w:t>
      </w:r>
      <w:r>
        <w:rPr>
          <w:bCs/>
          <w:b/>
        </w:rPr>
        <w:t xml:space="preserve">Civil Engineers</w:t>
      </w:r>
      <w:r>
        <w:t xml:space="preserve"> </w:t>
      </w:r>
      <w:r>
        <w:t xml:space="preserve">in Guangzhou.</w:t>
      </w:r>
    </w:p>
    <w:bookmarkEnd w:id="23"/>
    <w:bookmarkStart w:id="24" w:name="X68269c8ddc9b8dbc61a3cf1091450652ee7bc20"/>
    <w:p>
      <w:pPr>
        <w:pStyle w:val="Heading3"/>
      </w:pPr>
      <w:r>
        <w:t xml:space="preserve">2. Green Building Initiatives: The Canton Tower</w:t>
      </w:r>
    </w:p>
    <w:p>
      <w:pPr>
        <w:pStyle w:val="FirstParagraph"/>
      </w:pPr>
      <w:r>
        <w:t xml:space="preserve">The Canton Tower, one of the tallest structures in China, exemplifies how civil engineers balance aesthetic design with structural innovation. Civil engineers involved in its construction utilized wind-resistant materials and energy-efficient systems to meet Guangzhou’s green building standards. This project underscores the importance of adapting global engineering practices to local environmental conditions.</w:t>
      </w:r>
    </w:p>
    <w:bookmarkEnd w:id="24"/>
    <w:bookmarkEnd w:id="25"/>
    <w:bookmarkStart w:id="26" w:name="X61bac80a00a8e7fedf5d3d573f5a730627fbc7e"/>
    <w:p>
      <w:pPr>
        <w:pStyle w:val="Heading2"/>
      </w:pPr>
      <w:r>
        <w:t xml:space="preserve">Challenges for Civil Engineers in Guangzhou</w:t>
      </w:r>
    </w:p>
    <w:p>
      <w:pPr>
        <w:pStyle w:val="FirstParagraph"/>
      </w:pPr>
      <w:r>
        <w:t xml:space="preserve">Working as a civil engineer in Guangzhou presents unique challenges, including:</w:t>
      </w:r>
    </w:p>
    <w:p>
      <w:pPr>
        <w:numPr>
          <w:ilvl w:val="0"/>
          <w:numId w:val="1002"/>
        </w:numPr>
        <w:pStyle w:val="Compact"/>
      </w:pPr>
      <w:r>
        <w:rPr>
          <w:bCs/>
          <w:b/>
        </w:rPr>
        <w:t xml:space="preserve">Density and Space Constraints:</w:t>
      </w:r>
      <w:r>
        <w:t xml:space="preserve"> </w:t>
      </w:r>
      <w:r>
        <w:t xml:space="preserve">The city’s high population density necessitates creative engineering solutions for vertical development and underground infrastructure.</w:t>
      </w:r>
    </w:p>
    <w:p>
      <w:pPr>
        <w:numPr>
          <w:ilvl w:val="0"/>
          <w:numId w:val="1002"/>
        </w:numPr>
        <w:pStyle w:val="Compact"/>
      </w:pPr>
      <w:r>
        <w:rPr>
          <w:bCs/>
          <w:b/>
        </w:rPr>
        <w:t xml:space="preserve">Environmental Regulations:</w:t>
      </w:r>
      <w:r>
        <w:t xml:space="preserve"> </w:t>
      </w:r>
      <w:r>
        <w:t xml:space="preserve">Compliance with China’s stringent environmental laws requires civil engineers to incorporate sustainable materials and energy-efficient designs into projects.</w:t>
      </w:r>
    </w:p>
    <w:p>
      <w:pPr>
        <w:numPr>
          <w:ilvl w:val="0"/>
          <w:numId w:val="1002"/>
        </w:numPr>
        <w:pStyle w:val="Compact"/>
      </w:pPr>
      <w:r>
        <w:rPr>
          <w:bCs/>
          <w:b/>
        </w:rPr>
        <w:t xml:space="preserve">Cultural and Policy Dynamics:</w:t>
      </w:r>
      <w:r>
        <w:t xml:space="preserve"> </w:t>
      </w:r>
      <w:r>
        <w:t xml:space="preserve">Engineers must navigate the interplay between local governance, national policies (e.g., the 14th Five-Year Plan), and international standards for urban development.</w:t>
      </w:r>
    </w:p>
    <w:bookmarkEnd w:id="26"/>
    <w:bookmarkStart w:id="27" w:name="X09d4be922dc05222783857984cea033d62e92aa"/>
    <w:p>
      <w:pPr>
        <w:pStyle w:val="Heading2"/>
      </w:pPr>
      <w:r>
        <w:t xml:space="preserve">Sustainability and Innovation in Civil Engineering</w:t>
      </w:r>
    </w:p>
    <w:p>
      <w:pPr>
        <w:pStyle w:val="FirstParagraph"/>
      </w:pPr>
      <w:r>
        <w:t xml:space="preserve">The role of a civil engineer in Guangzhou is increasingly tied to sustainability. Projects such as the Baiyun Lake Ecological Park demonstrate how civil engineers can restore degraded land while creating public spaces that enhance community well-being. Additionally, the adoption of Building Information Modeling (BIM) and smart city technologies has transformed traditional engineering practices, enabling real-time data analysis for infrastructure management.</w:t>
      </w:r>
    </w:p>
    <w:bookmarkEnd w:id="27"/>
    <w:bookmarkStart w:id="28" w:name="Xe03a55010388ecf8c22a40b791ddb08f61ee5b0"/>
    <w:p>
      <w:pPr>
        <w:pStyle w:val="Heading2"/>
      </w:pPr>
      <w:r>
        <w:t xml:space="preserve">Policy Influence on Civil Engineering Practices</w:t>
      </w:r>
    </w:p>
    <w:p>
      <w:pPr>
        <w:pStyle w:val="FirstParagraph"/>
      </w:pPr>
      <w:r>
        <w:t xml:space="preserve">China’s national policies have a profound impact on how civil engineers operate in Guangzhou. For example, the "14th Five-Year Plan" emphasizes the development of eco-cities and resilient infrastructure, prompting engineers to prioritize flood control systems and earthquake-resistant designs. Furthermore, Guangzhou’s status as a pilot city for green finance has encouraged civil engineering firms to adopt carbon-neutral construction methodologies.</w:t>
      </w:r>
    </w:p>
    <w:bookmarkEnd w:id="28"/>
    <w:bookmarkStart w:id="29" w:name="conclusion"/>
    <w:p>
      <w:pPr>
        <w:pStyle w:val="Heading2"/>
      </w:pPr>
      <w:r>
        <w:t xml:space="preserve">Conclusion</w:t>
      </w:r>
    </w:p>
    <w:p>
      <w:pPr>
        <w:pStyle w:val="FirstParagraph"/>
      </w:pPr>
      <w:r>
        <w:t xml:space="preserve">This Master Thesis highlights the pivotal role of a</w:t>
      </w:r>
      <w:r>
        <w:t xml:space="preserve"> </w:t>
      </w:r>
      <w:r>
        <w:rPr>
          <w:bCs/>
          <w:b/>
        </w:rPr>
        <w:t xml:space="preserve">Civil Engineer</w:t>
      </w:r>
      <w:r>
        <w:t xml:space="preserve"> </w:t>
      </w:r>
      <w:r>
        <w:t xml:space="preserve">in advancing sustainable urbanization in</w:t>
      </w:r>
      <w:r>
        <w:t xml:space="preserve"> </w:t>
      </w:r>
      <w:r>
        <w:rPr>
          <w:bCs/>
          <w:b/>
        </w:rPr>
        <w:t xml:space="preserve">China Guangzhou</w:t>
      </w:r>
      <w:r>
        <w:t xml:space="preserve">. By integrating cutting-edge technologies, adhering to national and local regulations, and addressing socio-economic challenges, civil engineers are instrumental in shaping Guangzhou’s future. As the city continues to evolve as a global metropolis under China’s development agenda, the expertise of civil engineers will remain central to its growth and resilience.</w:t>
      </w:r>
    </w:p>
    <w:bookmarkEnd w:id="29"/>
    <w:bookmarkStart w:id="30" w:name="recommendations"/>
    <w:p>
      <w:pPr>
        <w:pStyle w:val="Heading2"/>
      </w:pPr>
      <w:r>
        <w:t xml:space="preserve">Recommendations</w:t>
      </w:r>
    </w:p>
    <w:p>
      <w:pPr>
        <w:pStyle w:val="FirstParagraph"/>
      </w:pPr>
      <w:r>
        <w:t xml:space="preserve">To further enhance the impact of civil engineering in Guangzhou, this study recommends:</w:t>
      </w:r>
    </w:p>
    <w:p>
      <w:pPr>
        <w:numPr>
          <w:ilvl w:val="0"/>
          <w:numId w:val="1003"/>
        </w:numPr>
        <w:pStyle w:val="Compact"/>
      </w:pPr>
      <w:r>
        <w:t xml:space="preserve">Increasing collaboration between academic institutions and industry experts to align education with emerging engineering trends.</w:t>
      </w:r>
    </w:p>
    <w:p>
      <w:pPr>
        <w:numPr>
          <w:ilvl w:val="0"/>
          <w:numId w:val="1003"/>
        </w:numPr>
        <w:pStyle w:val="Compact"/>
      </w:pPr>
      <w:r>
        <w:t xml:space="preserve">Investing in research on climate-resilient infrastructure to address long-term environmental risks.</w:t>
      </w:r>
    </w:p>
    <w:p>
      <w:pPr>
        <w:numPr>
          <w:ilvl w:val="0"/>
          <w:numId w:val="1003"/>
        </w:numPr>
        <w:pStyle w:val="Compact"/>
      </w:pPr>
      <w:r>
        <w:t xml:space="preserve">Encouraging the adoption of digital tools such as AI-driven design software to optimize construction processes.</w:t>
      </w:r>
    </w:p>
    <w:bookmarkEnd w:id="30"/>
    <w:bookmarkStart w:id="31" w:name="references"/>
    <w:p>
      <w:pPr>
        <w:pStyle w:val="Heading2"/>
      </w:pPr>
      <w:r>
        <w:t xml:space="preserve">References</w:t>
      </w:r>
    </w:p>
    <w:p>
      <w:pPr>
        <w:pStyle w:val="FirstParagraph"/>
      </w:pPr>
      <w:r>
        <w:rPr>
          <w:iCs/>
          <w:i/>
        </w:rPr>
        <w:t xml:space="preserve">Guan, L., &amp; Li, Z. (2021). Sustainable Urban Development in Guangzhou: A Case Study of Civil Engineering Practices. Journal of Infrastructure and Urban Planning, 15(3), 45–67.</w:t>
      </w:r>
      <w:r>
        <w:br/>
      </w:r>
      <w:r>
        <w:rPr>
          <w:iCs/>
          <w:i/>
        </w:rPr>
        <w:t xml:space="preserve">Guangzhou Municipal Bureau of Housing and Urban-Rural Development. (2023). Annual Report on Green Infrastructure Development.</w:t>
      </w:r>
      <w:r>
        <w:br/>
      </w:r>
      <w:r>
        <w:rPr>
          <w:iCs/>
          <w:i/>
        </w:rPr>
        <w:t xml:space="preserve">China State Council. (2021). The 14th Five-Year Plan for National Economic and Social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China Guangzhou</dc:title>
  <dc:creator/>
  <dc:language>en</dc:language>
  <cp:keywords/>
  <dcterms:created xsi:type="dcterms:W3CDTF">2026-07-19T21:06:24Z</dcterms:created>
  <dcterms:modified xsi:type="dcterms:W3CDTF">2026-07-19T21:06:24Z</dcterms:modified>
</cp:coreProperties>
</file>

<file path=docProps/custom.xml><?xml version="1.0" encoding="utf-8"?>
<Properties xmlns="http://schemas.openxmlformats.org/officeDocument/2006/custom-properties" xmlns:vt="http://schemas.openxmlformats.org/officeDocument/2006/docPropsVTypes"/>
</file>