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1cbd6304c353ed96d4f35e26401ad51e2cb209"/>
    <w:p>
      <w:pPr>
        <w:pStyle w:val="Heading1"/>
      </w:pPr>
      <w:r>
        <w:t xml:space="preserve">Master Thesis: The Role of Civil Engineers in Urban Development and Sustainability in France, Marseille</w:t>
      </w:r>
    </w:p>
    <w:bookmarkStart w:id="20" w:name="abstract"/>
    <w:p>
      <w:pPr>
        <w:pStyle w:val="Heading2"/>
      </w:pPr>
      <w:r>
        <w:t xml:space="preserve">Abstract</w:t>
      </w:r>
    </w:p>
    <w:p>
      <w:pPr>
        <w:pStyle w:val="FirstParagraph"/>
      </w:pPr>
      <w:r>
        <w:t xml:space="preserve">This Master Thesis explores the critical role of civil engineers in shaping the urban landscape of Marseille, France. Focusing on the unique challenges posed by its Mediterranean climate, coastal geography, and rapid urbanization, the study examines how civil engineering practices align with national policies and local sustainability goals. Through case studies and technical analysis, this thesis highlights innovative solutions to infrastructure resilience, flood management, and eco-friendly construction in one of Europe's most dynamic cities.</w:t>
      </w:r>
    </w:p>
    <w:bookmarkEnd w:id="20"/>
    <w:bookmarkStart w:id="21" w:name="introduction"/>
    <w:p>
      <w:pPr>
        <w:pStyle w:val="Heading2"/>
      </w:pPr>
      <w:r>
        <w:t xml:space="preserve">Introduction</w:t>
      </w:r>
    </w:p>
    <w:p>
      <w:pPr>
        <w:pStyle w:val="FirstParagraph"/>
      </w:pPr>
      <w:r>
        <w:t xml:space="preserve">Marseille, France’s second-largest city and a strategic Mediterranean port, presents a unique blend of historical heritage and modern urban challenges. As a civil engineer in Marseille, professionals must navigate the complexities of coastal development, climate change adaptation, and the integration of green technologies into infrastructure. This thesis investigates how civil engineering practices in France address these issues while adhering to national standards such as the</w:t>
      </w:r>
      <w:r>
        <w:t xml:space="preserve"> </w:t>
      </w:r>
      <w:r>
        <w:rPr>
          <w:iCs/>
          <w:i/>
        </w:rPr>
        <w:t xml:space="preserve">Plan Climat Air Énergie Territorial (PCAET)</w:t>
      </w:r>
      <w:r>
        <w:t xml:space="preserve"> </w:t>
      </w:r>
      <w:r>
        <w:t xml:space="preserve">and local regulations for sustainable urban planning.</w:t>
      </w:r>
    </w:p>
    <w:bookmarkEnd w:id="21"/>
    <w:bookmarkStart w:id="22" w:name="literature-review"/>
    <w:p>
      <w:pPr>
        <w:pStyle w:val="Heading2"/>
      </w:pPr>
      <w:r>
        <w:t xml:space="preserve">Literature Review</w:t>
      </w:r>
    </w:p>
    <w:p>
      <w:pPr>
        <w:pStyle w:val="FirstParagraph"/>
      </w:pPr>
      <w:r>
        <w:t xml:space="preserve">The field of civil engineering in France is deeply intertwined with the country’s commitment to sustainability, as outlined in the National Climate Plan 2050. Research on coastal cities like Marseille emphasizes the importance of flood mitigation systems, such as green roofs and permeable pavements, to combat rising sea levels (Boussuges &amp; Leduc, 2019). Additionally, studies on urban mobility in Marseille highlight the role of civil engineers in designing pedestrian-friendly infrastructure and integrating renewable energy into public transportation networks (Delhomme et al., 2021).</w:t>
      </w:r>
    </w:p>
    <w:bookmarkEnd w:id="22"/>
    <w:bookmarkStart w:id="23" w:name="methodology"/>
    <w:p>
      <w:pPr>
        <w:pStyle w:val="Heading2"/>
      </w:pPr>
      <w:r>
        <w:t xml:space="preserve">Methodology</w:t>
      </w:r>
    </w:p>
    <w:p>
      <w:pPr>
        <w:pStyle w:val="FirstParagraph"/>
      </w:pPr>
      <w:r>
        <w:t xml:space="preserve">This thesis employs a mixed-methods approach, combining technical analysis of existing infrastructure projects in Marseille with qualitative interviews from local civil engineers and urban planners. Data was collected through case studies of recent developments, such as the rehabilitation of the Vieux-Port harbor and the implementation of smart grid systems in residential zones. The research also incorporates simulations using</w:t>
      </w:r>
      <w:r>
        <w:t xml:space="preserve"> </w:t>
      </w:r>
      <w:r>
        <w:rPr>
          <w:iCs/>
          <w:i/>
        </w:rPr>
        <w:t xml:space="preserve">AutoCAD Civil 3D</w:t>
      </w:r>
      <w:r>
        <w:t xml:space="preserve"> </w:t>
      </w:r>
      <w:r>
        <w:t xml:space="preserve">to evaluate flood risk scenarios for Marseille’s coastline.</w:t>
      </w:r>
    </w:p>
    <w:bookmarkEnd w:id="23"/>
    <w:bookmarkStart w:id="25" w:name="case-study"/>
    <w:bookmarkStart w:id="24" w:name="case-study-flood-management-in-marseille"/>
    <w:p>
      <w:pPr>
        <w:pStyle w:val="Heading2"/>
      </w:pPr>
      <w:r>
        <w:t xml:space="preserve">Case Study: Flood Management in Marseille</w:t>
      </w:r>
    </w:p>
    <w:p>
      <w:pPr>
        <w:pStyle w:val="FirstParagraph"/>
      </w:pPr>
      <w:r>
        <w:t xml:space="preserve">Marseille’s vulnerability to flooding, exacerbated by its proximity to the Mediterranean Sea and inadequate drainage systems, has driven innovative engineering solutions. One notable project is the *Réseau Pluie* (Rain Network), which uses underground cisterns and surface detention basins to manage stormwater. Civil engineers in Marseille have also integrated nature-based solutions, such as restoring wetlands and planting vegetation along riverbanks to reduce erosion.</w:t>
      </w:r>
    </w:p>
    <w:p>
      <w:pPr>
        <w:pStyle w:val="BodyText"/>
      </w:pPr>
      <w:r>
        <w:t xml:space="preserve">Technical challenges include ensuring compatibility between these systems and existing infrastructure, while adhering to France’s strict environmental regulations. The case study underscores the importance of interdisciplinary collaboration between civil engineers, ecologists, and urban planners in achieving sustainable outcomes.</w:t>
      </w:r>
    </w:p>
    <w:bookmarkEnd w:id="24"/>
    <w:bookmarkEnd w:id="25"/>
    <w:bookmarkStart w:id="26" w:name="discussion"/>
    <w:p>
      <w:pPr>
        <w:pStyle w:val="Heading2"/>
      </w:pPr>
      <w:r>
        <w:t xml:space="preserve">Discussion</w:t>
      </w:r>
    </w:p>
    <w:p>
      <w:pPr>
        <w:pStyle w:val="FirstParagraph"/>
      </w:pPr>
      <w:r>
        <w:t xml:space="preserve">The findings reveal that civil engineers in Marseille play a pivotal role in balancing economic growth with ecological preservation. For instance, the development of the *Corso 3000* urban renewal project demonstrates how green building standards (RT 2012) are applied to reduce energy consumption while revitalizing historic neighborhoods. However, challenges persist, such as funding constraints for long-term maintenance and public resistance to changes in traditional urban layouts.</w:t>
      </w:r>
    </w:p>
    <w:p>
      <w:pPr>
        <w:pStyle w:val="BodyText"/>
      </w:pPr>
      <w:r>
        <w:t xml:space="preserve">Moreover, the thesis highlights the need for civil engineers to adopt adaptive strategies in response to climate change. Marseille’s recent heatwave management plans, which prioritize shaded walkways and cool pavements, exemplify this proactive approach. The integration of AI-driven traffic systems and energy-efficient materials further underscores France’s commitment to innovation in civil engineering.</w:t>
      </w:r>
    </w:p>
    <w:bookmarkEnd w:id="26"/>
    <w:bookmarkStart w:id="27" w:name="conclusion"/>
    <w:p>
      <w:pPr>
        <w:pStyle w:val="Heading2"/>
      </w:pPr>
      <w:r>
        <w:t xml:space="preserve">Conclusion</w:t>
      </w:r>
    </w:p>
    <w:p>
      <w:pPr>
        <w:pStyle w:val="FirstParagraph"/>
      </w:pPr>
      <w:r>
        <w:t xml:space="preserve">In conclusion, this Master Thesis demonstrates that civil engineers in Marseille are at the forefront of addressing urban challenges through sustainable, technology-driven solutions. By aligning with France’s national climate goals and leveraging the city’s unique geographic context, civil engineers can ensure resilient infrastructure that meets both current and future demands. Future research should explore the socioeconomic impacts of these projects and their scalability to other Mediterranean cities.</w:t>
      </w:r>
    </w:p>
    <w:bookmarkEnd w:id="27"/>
    <w:bookmarkStart w:id="28" w:name="references"/>
    <w:p>
      <w:pPr>
        <w:pStyle w:val="Heading2"/>
      </w:pPr>
      <w:r>
        <w:t xml:space="preserve">References</w:t>
      </w:r>
    </w:p>
    <w:p>
      <w:pPr>
        <w:numPr>
          <w:ilvl w:val="0"/>
          <w:numId w:val="1001"/>
        </w:numPr>
        <w:pStyle w:val="Compact"/>
      </w:pPr>
      <w:r>
        <w:t xml:space="preserve">Boussuges, M., &amp; Leduc, A. (2019). *Urban Climate Adaptation in Coastal Cities: A Case Study of Marseille*. Journal of Environmental Engineering.</w:t>
      </w:r>
    </w:p>
    <w:p>
      <w:pPr>
        <w:numPr>
          <w:ilvl w:val="0"/>
          <w:numId w:val="1001"/>
        </w:numPr>
        <w:pStyle w:val="Compact"/>
      </w:pPr>
      <w:r>
        <w:t xml:space="preserve">Delhomme, P., et al. (2021). *Sustainable Mobility Strategies in Marseille: The Role of Civil Engineers*. French Institute for Urban Studies.</w:t>
      </w:r>
    </w:p>
    <w:bookmarkEnd w:id="28"/>
    <w:bookmarkStart w:id="29" w:name="acknowledgments"/>
    <w:p>
      <w:pPr>
        <w:pStyle w:val="Heading2"/>
      </w:pPr>
      <w:r>
        <w:t xml:space="preserve">Acknowledgments</w:t>
      </w:r>
    </w:p>
    <w:p>
      <w:pPr>
        <w:pStyle w:val="FirstParagraph"/>
      </w:pPr>
      <w:r>
        <w:t xml:space="preserve">I would like to thank the civil engineering department at Aix-Marseille University, the local professionals who contributed their expertise, and the City of Marseille for providing access to project data.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France Marseille</dc:title>
  <dc:creator/>
  <dc:language>en</dc:language>
  <cp:keywords/>
  <dcterms:created xsi:type="dcterms:W3CDTF">2026-07-22T23:33:27Z</dcterms:created>
  <dcterms:modified xsi:type="dcterms:W3CDTF">2026-07-22T23:33:27Z</dcterms:modified>
</cp:coreProperties>
</file>

<file path=docProps/custom.xml><?xml version="1.0" encoding="utf-8"?>
<Properties xmlns="http://schemas.openxmlformats.org/officeDocument/2006/custom-properties" xmlns:vt="http://schemas.openxmlformats.org/officeDocument/2006/docPropsVTypes"/>
</file>