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1811f30b4cfa76fece8492acac394a52700c993"/>
    <w:p>
      <w:pPr>
        <w:pStyle w:val="Heading1"/>
      </w:pPr>
      <w:r>
        <w:t xml:space="preserve">Master Thesis: The Role of Civil Engineering in Urban Development – A Case Study of Frankfurt, Germany</w:t>
      </w:r>
    </w:p>
    <w:bookmarkStart w:id="20" w:name="introduction"/>
    <w:p>
      <w:pPr>
        <w:pStyle w:val="Heading2"/>
      </w:pPr>
      <w:r>
        <w:t xml:space="preserve">Introduction</w:t>
      </w:r>
    </w:p>
    <w:p>
      <w:pPr>
        <w:pStyle w:val="FirstParagraph"/>
      </w:pPr>
      <w:r>
        <w:t xml:space="preserve">The field of civil engineering is pivotal in shaping modern cities, ensuring sustainable infrastructure development, and addressing the challenges posed by rapid urbanization. In Germany’s financial hub, Frankfurt am Main, the need for innovative and resilient civil engineering solutions has never been more critical. This</w:t>
      </w:r>
      <w:r>
        <w:t xml:space="preserve"> </w:t>
      </w:r>
      <w:r>
        <w:rPr>
          <w:bCs/>
          <w:b/>
        </w:rPr>
        <w:t xml:space="preserve">Master Thesis</w:t>
      </w:r>
      <w:r>
        <w:t xml:space="preserve"> </w:t>
      </w:r>
      <w:r>
        <w:t xml:space="preserve">explores the intersection of</w:t>
      </w:r>
      <w:r>
        <w:t xml:space="preserve"> </w:t>
      </w:r>
      <w:r>
        <w:rPr>
          <w:bCs/>
          <w:b/>
        </w:rPr>
        <w:t xml:space="preserve">Civil Engineer</w:t>
      </w:r>
      <w:r>
        <w:t xml:space="preserve"> </w:t>
      </w:r>
      <w:r>
        <w:t xml:space="preserve">expertise and urban planning in Frankfurt, Germany, emphasizing how engineering practices contribute to the city’s growth while adhering to environmental and regulatory standards.</w:t>
      </w:r>
    </w:p>
    <w:bookmarkEnd w:id="20"/>
    <w:bookmarkStart w:id="21" w:name="objectives-of-the-thesis"/>
    <w:p>
      <w:pPr>
        <w:pStyle w:val="Heading2"/>
      </w:pPr>
      <w:r>
        <w:t xml:space="preserve">Objectives of the Thesis</w:t>
      </w:r>
    </w:p>
    <w:p>
      <w:pPr>
        <w:numPr>
          <w:ilvl w:val="0"/>
          <w:numId w:val="1001"/>
        </w:numPr>
        <w:pStyle w:val="Compact"/>
      </w:pPr>
      <w:r>
        <w:t xml:space="preserve">To analyze the challenges faced by civil engineers in Frankfurt’s infrastructure development.</w:t>
      </w:r>
    </w:p>
    <w:p>
      <w:pPr>
        <w:numPr>
          <w:ilvl w:val="0"/>
          <w:numId w:val="1001"/>
        </w:numPr>
        <w:pStyle w:val="Compact"/>
      </w:pPr>
      <w:r>
        <w:t xml:space="preserve">To evaluate current trends in sustainable construction and urban planning in Germany.</w:t>
      </w:r>
    </w:p>
    <w:p>
      <w:pPr>
        <w:numPr>
          <w:ilvl w:val="0"/>
          <w:numId w:val="1001"/>
        </w:numPr>
        <w:pStyle w:val="Compact"/>
      </w:pPr>
      <w:r>
        <w:t xml:space="preserve">To propose strategies for integrating modern engineering solutions into Frankfurt’s expanding urban landscape.</w:t>
      </w:r>
    </w:p>
    <w:bookmarkEnd w:id="21"/>
    <w:bookmarkStart w:id="22" w:name="methodology"/>
    <w:p>
      <w:pPr>
        <w:pStyle w:val="Heading2"/>
      </w:pPr>
      <w:r>
        <w:t xml:space="preserve">Methodology</w:t>
      </w:r>
    </w:p>
    <w:p>
      <w:pPr>
        <w:pStyle w:val="FirstParagraph"/>
      </w:pPr>
      <w:r>
        <w:t xml:space="preserve">The research methodology combines a literature review of academic papers, government publications, and case studies from Frankfurt’s infrastructure projects. Data was collected through interviews with professionals in the field of civil engineering and urban planning in Germany. Additionally, site visits to key projects in Frankfurt were conducted to observe firsthand the application of engineering principles.</w:t>
      </w:r>
    </w:p>
    <w:bookmarkEnd w:id="22"/>
    <w:bookmarkStart w:id="23" w:name="X072a21d0515ea6915e255d0c4af2d7540ab33f4"/>
    <w:p>
      <w:pPr>
        <w:pStyle w:val="Heading2"/>
      </w:pPr>
      <w:r>
        <w:t xml:space="preserve">Frankfurt: A Case Study for Civil Engineering Innovation</w:t>
      </w:r>
    </w:p>
    <w:p>
      <w:pPr>
        <w:pStyle w:val="FirstParagraph"/>
      </w:pPr>
      <w:r>
        <w:t xml:space="preserve">Frankfurt, as a major economic and transportation center in Germany, presents unique opportunities and challenges for civil engineers. With its dense population, high demand for housing, and ambitious sustainability goals (e.g., the European Green Deal), the city requires cutting-edge engineering solutions to balance growth with environmental responsibility. For instance, Frankfurt’s efforts to expand its public transportation network while reducing carbon emissions highlight the critical role of</w:t>
      </w:r>
      <w:r>
        <w:t xml:space="preserve"> </w:t>
      </w:r>
      <w:r>
        <w:rPr>
          <w:bCs/>
          <w:b/>
        </w:rPr>
        <w:t xml:space="preserve">Civil Engineer</w:t>
      </w:r>
      <w:r>
        <w:t xml:space="preserve"> </w:t>
      </w:r>
      <w:r>
        <w:t xml:space="preserve">expertise in designing energy-efficient systems.</w:t>
      </w:r>
    </w:p>
    <w:bookmarkEnd w:id="23"/>
    <w:bookmarkStart w:id="24" w:name="X64391d879c7d36bca1adc30d7515ea3c6377aff"/>
    <w:p>
      <w:pPr>
        <w:pStyle w:val="Heading2"/>
      </w:pPr>
      <w:r>
        <w:t xml:space="preserve">Key Challenges in Civil Engineering Projects</w:t>
      </w:r>
    </w:p>
    <w:p>
      <w:pPr>
        <w:pStyle w:val="FirstParagraph"/>
      </w:pPr>
      <w:r>
        <w:t xml:space="preserve">Civil engineers in Frankfurt face multifaceted challenges, including:</w:t>
      </w:r>
    </w:p>
    <w:p>
      <w:pPr>
        <w:numPr>
          <w:ilvl w:val="0"/>
          <w:numId w:val="1002"/>
        </w:numPr>
        <w:pStyle w:val="Compact"/>
      </w:pPr>
      <w:r>
        <w:rPr>
          <w:bCs/>
          <w:b/>
        </w:rPr>
        <w:t xml:space="preserve">Urban Density and Space Constraints:</w:t>
      </w:r>
      <w:r>
        <w:t xml:space="preserve"> </w:t>
      </w:r>
      <w:r>
        <w:t xml:space="preserve">Limited land availability necessitates vertical construction and innovative use of subterranean spaces.</w:t>
      </w:r>
    </w:p>
    <w:p>
      <w:pPr>
        <w:numPr>
          <w:ilvl w:val="0"/>
          <w:numId w:val="1002"/>
        </w:numPr>
        <w:pStyle w:val="Compact"/>
      </w:pPr>
      <w:r>
        <w:rPr>
          <w:bCs/>
          <w:b/>
        </w:rPr>
        <w:t xml:space="preserve">Sustainability Requirements:</w:t>
      </w:r>
      <w:r>
        <w:t xml:space="preserve"> </w:t>
      </w:r>
      <w:r>
        <w:t xml:space="preserve">Germany’s strict environmental regulations (e.g., DIN standards) demand energy-efficient materials and carbon-neutral designs.</w:t>
      </w:r>
    </w:p>
    <w:p>
      <w:pPr>
        <w:numPr>
          <w:ilvl w:val="0"/>
          <w:numId w:val="1002"/>
        </w:numPr>
        <w:pStyle w:val="Compact"/>
      </w:pPr>
      <w:r>
        <w:rPr>
          <w:bCs/>
          <w:b/>
        </w:rPr>
        <w:t xml:space="preserve">Economic Pressures:</w:t>
      </w:r>
      <w:r>
        <w:t xml:space="preserve"> </w:t>
      </w:r>
      <w:r>
        <w:t xml:space="preserve">Balancing cost-effective solutions with long-term durability in a competitive market.</w:t>
      </w:r>
    </w:p>
    <w:bookmarkEnd w:id="24"/>
    <w:bookmarkStart w:id="25" w:name="sustainable-infrastructure-in-frankfurt"/>
    <w:p>
      <w:pPr>
        <w:pStyle w:val="Heading2"/>
      </w:pPr>
      <w:r>
        <w:t xml:space="preserve">Sustainable Infrastructure in Frankfurt</w:t>
      </w:r>
    </w:p>
    <w:p>
      <w:pPr>
        <w:pStyle w:val="FirstParagraph"/>
      </w:pPr>
      <w:r>
        <w:t xml:space="preserve">The city’s commitment to sustainability is evident in projects like the expansion of the Frankfurt Airport (Frankfurt Flughafen), which incorporates green building technologies, and the development of eco-friendly housing complexes. Civil engineers play a central role in ensuring these projects meet Germany’s stringent energy efficiency criteria while fostering economic growth.</w:t>
      </w:r>
    </w:p>
    <w:bookmarkEnd w:id="25"/>
    <w:bookmarkStart w:id="26" w:name="Xd1ba2be5a28084f609fc1fcb2a99fb9d2e4b3fd"/>
    <w:p>
      <w:pPr>
        <w:pStyle w:val="Heading2"/>
      </w:pPr>
      <w:r>
        <w:t xml:space="preserve">Technological Advancements and Their Impact</w:t>
      </w:r>
    </w:p>
    <w:p>
      <w:pPr>
        <w:pStyle w:val="FirstParagraph"/>
      </w:pPr>
      <w:r>
        <w:t xml:space="preserve">Modern civil engineering in Frankfurt leverages advanced technologies such as Building Information Modeling (BIM), smart sensors, and AI-driven project management tools. These innovations enhance precision in construction, reduce material waste, and improve safety protocols. For example, the use of BIM in Frankfurt’s rail infrastructure projects has streamlined collaboration between engineers, architects, and urban planners.</w:t>
      </w:r>
    </w:p>
    <w:bookmarkEnd w:id="26"/>
    <w:bookmarkStart w:id="27" w:name="X1790899d31a28c8f5825dda684f72dd00730add"/>
    <w:p>
      <w:pPr>
        <w:pStyle w:val="Heading2"/>
      </w:pPr>
      <w:r>
        <w:t xml:space="preserve">Career Opportunities for Civil Engineers in Germany</w:t>
      </w:r>
    </w:p>
    <w:p>
      <w:pPr>
        <w:pStyle w:val="FirstParagraph"/>
      </w:pPr>
      <w:r>
        <w:t xml:space="preserve">Germany remains a global leader in civil engineering innovation, offering abundant opportunities for graduates. Frankfurt’s dynamic economy attracts professionals seeking to work on high-profile projects such as:</w:t>
      </w:r>
    </w:p>
    <w:p>
      <w:pPr>
        <w:numPr>
          <w:ilvl w:val="0"/>
          <w:numId w:val="1003"/>
        </w:numPr>
        <w:pStyle w:val="Compact"/>
      </w:pPr>
      <w:r>
        <w:t xml:space="preserve">High-speed rail networks (e.g., the Frankfurt–Hanover Magistrale).</w:t>
      </w:r>
    </w:p>
    <w:p>
      <w:pPr>
        <w:numPr>
          <w:ilvl w:val="0"/>
          <w:numId w:val="1003"/>
        </w:numPr>
        <w:pStyle w:val="Compact"/>
      </w:pPr>
      <w:r>
        <w:t xml:space="preserve">Eco-friendly urban renewal programs.</w:t>
      </w:r>
    </w:p>
    <w:p>
      <w:pPr>
        <w:numPr>
          <w:ilvl w:val="0"/>
          <w:numId w:val="1003"/>
        </w:numPr>
        <w:pStyle w:val="Compact"/>
      </w:pPr>
      <w:r>
        <w:t xml:space="preserve">Smart city initiatives integrating IoT with infrastructure.</w:t>
      </w:r>
    </w:p>
    <w:bookmarkEnd w:id="27"/>
    <w:bookmarkStart w:id="28"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vital role of civil engineers in shaping Frankfurt’s future. As a global financial center, Frankfurt demands engineering solutions that are not only technically sound but also environmentally sustainable and economically viable. Civil engineers in Germany must remain adaptable, embracing emerging technologies while adhering to strict regulations. Future research should focus on the integration of renewable energy systems into urban infrastructure and the development of resilient structures capable of withstanding climate change impacts.</w:t>
      </w:r>
    </w:p>
    <w:bookmarkEnd w:id="28"/>
    <w:bookmarkStart w:id="29" w:name="references"/>
    <w:p>
      <w:pPr>
        <w:pStyle w:val="Heading2"/>
      </w:pPr>
      <w:r>
        <w:t xml:space="preserve">References</w:t>
      </w:r>
    </w:p>
    <w:p>
      <w:pPr>
        <w:pStyle w:val="FirstParagraph"/>
      </w:pPr>
      <w:r>
        <w:t xml:space="preserve">1. German Federal Ministry for Economic Affairs and Climate Action (BMWK). (2023).</w:t>
      </w:r>
      <w:r>
        <w:t xml:space="preserve"> </w:t>
      </w:r>
      <w:r>
        <w:rPr>
          <w:iCs/>
          <w:i/>
        </w:rPr>
        <w:t xml:space="preserve">Sustainability in Urban Development: Guidelines for Civil Engineers</w:t>
      </w:r>
      <w:r>
        <w:t xml:space="preserve">.</w:t>
      </w:r>
      <w:r>
        <w:br/>
      </w:r>
      <w:r>
        <w:t xml:space="preserve">2. Frankfurt University of Applied Sciences. (n.d.).</w:t>
      </w:r>
      <w:r>
        <w:t xml:space="preserve"> </w:t>
      </w:r>
      <w:r>
        <w:rPr>
          <w:iCs/>
          <w:i/>
        </w:rPr>
        <w:t xml:space="preserve">Civil Engineering Programs in Germany</w:t>
      </w:r>
      <w:r>
        <w:t xml:space="preserve">.</w:t>
      </w:r>
      <w:r>
        <w:br/>
      </w:r>
      <w:r>
        <w:t xml:space="preserve">3. European Commission. (2021).</w:t>
      </w:r>
      <w:r>
        <w:t xml:space="preserve"> </w:t>
      </w:r>
      <w:r>
        <w:rPr>
          <w:iCs/>
          <w:i/>
        </w:rPr>
        <w:t xml:space="preserve">Green Deal: Sustainable Infrastructure Strategies</w:t>
      </w:r>
      <w:r>
        <w:t xml:space="preserve">.</w:t>
      </w:r>
    </w:p>
    <w:bookmarkEnd w:id="29"/>
    <w:bookmarkStart w:id="30" w:name="appendix"/>
    <w:p>
      <w:pPr>
        <w:pStyle w:val="Heading2"/>
      </w:pPr>
      <w:r>
        <w:t xml:space="preserve">Appendix</w:t>
      </w:r>
    </w:p>
    <w:p>
      <w:pPr>
        <w:pStyle w:val="FirstParagraph"/>
      </w:pPr>
      <w:r>
        <w:t xml:space="preserve">Interview transcripts with civil engineers in Frankfurt, project blueprints, and data on urban growth statistics are available for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Germany Frankfurt</dc:title>
  <dc:creator/>
  <dc:language>en</dc:language>
  <cp:keywords/>
  <dcterms:created xsi:type="dcterms:W3CDTF">2026-07-19T09:45:03Z</dcterms:created>
  <dcterms:modified xsi:type="dcterms:W3CDTF">2026-07-19T09:45:03Z</dcterms:modified>
</cp:coreProperties>
</file>

<file path=docProps/custom.xml><?xml version="1.0" encoding="utf-8"?>
<Properties xmlns="http://schemas.openxmlformats.org/officeDocument/2006/custom-properties" xmlns:vt="http://schemas.openxmlformats.org/officeDocument/2006/docPropsVTypes"/>
</file>