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Civil</w:t>
      </w:r>
      <w:r>
        <w:t xml:space="preserve"> </w:t>
      </w:r>
      <w:r>
        <w:t xml:space="preserve">Engineering</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Munich,</w:t>
      </w:r>
      <w:r>
        <w:t xml:space="preserve"> </w:t>
      </w:r>
      <w:r>
        <w:t xml:space="preserve">Germany</w:t>
      </w:r>
    </w:p>
    <w:p>
      <w:pPr>
        <w:pStyle w:val="FirstParagraph"/>
      </w:pPr>
      <w:r>
        <w:t xml:space="preserve">```html</w:t>
      </w:r>
    </w:p>
    <w:bookmarkStart w:id="29" w:name="X95a71bac9d61a2ed4c2c3ec4920f10d901f2496"/>
    <w:p>
      <w:pPr>
        <w:pStyle w:val="Heading1"/>
      </w:pPr>
      <w:r>
        <w:t xml:space="preserve">Master Thesis: Sustainable Urban Development in Civil Engineering - A Case Study of Munich, Germany</w:t>
      </w:r>
    </w:p>
    <w:bookmarkStart w:id="20" w:name="abstract"/>
    <w:p>
      <w:pPr>
        <w:pStyle w:val="Heading2"/>
      </w:pPr>
      <w:r>
        <w:t xml:space="preserve">Abstract</w:t>
      </w:r>
    </w:p>
    <w:p>
      <w:pPr>
        <w:pStyle w:val="FirstParagraph"/>
      </w:pPr>
      <w:r>
        <w:t xml:space="preserve">This Master Thesis explores the intersection of civil engineering practices and sustainable urban development in Munich, Germany. As a rapidly growing metropolitan area, Munich presents unique challenges and opportunities for civil engineers specializing in infrastructure, environmental resilience, and urban planning. The study analyzes how contemporary civil engineering methodologies can address issues such as climate change adaptation, resource efficiency, and public transportation optimization while aligning with German regulatory frameworks. By focusing on Munich’s role as a hub for innovation in green technologies and smart city initiatives, this thesis aims to contribute to the evolving discourse on sustainable urbanization in Europe.</w:t>
      </w:r>
    </w:p>
    <w:bookmarkEnd w:id="20"/>
    <w:bookmarkStart w:id="21" w:name="introduction"/>
    <w:p>
      <w:pPr>
        <w:pStyle w:val="Heading2"/>
      </w:pPr>
      <w:r>
        <w:t xml:space="preserve">Introduction</w:t>
      </w:r>
    </w:p>
    <w:p>
      <w:pPr>
        <w:pStyle w:val="FirstParagraph"/>
      </w:pPr>
      <w:r>
        <w:t xml:space="preserve">Munich, the capital of Bavaria, is a prime example of how civil engineering plays a pivotal role in shaping modern cities. With its rich history as a transportation and industrial center, Munich has evolved into one of Germany’s most livable urban environments. However, this growth demands continuous innovation in civil engineering to balance economic development with ecological sustainability. The thesis investigates how Civil Engineers in Germany are leveraging cutting-edge technologies, such as Building Information Modeling (BIM) and renewable energy integration, to meet these challenges. The study is particularly relevant for future Civil Engineers seeking to understand the complexities of urban planning in a region like Munich, where environmental policies and technical standards are among the most stringent globally.</w:t>
      </w:r>
    </w:p>
    <w:bookmarkEnd w:id="21"/>
    <w:bookmarkStart w:id="22" w:name="literature-review"/>
    <w:p>
      <w:pPr>
        <w:pStyle w:val="Heading2"/>
      </w:pPr>
      <w:r>
        <w:t xml:space="preserve">Literature Review</w:t>
      </w:r>
    </w:p>
    <w:p>
      <w:pPr>
        <w:pStyle w:val="FirstParagraph"/>
      </w:pPr>
      <w:r>
        <w:t xml:space="preserve">Recent research highlights the critical role of civil engineering in sustainable urban development. For instance, studies by German institutions such as the Technische Universität München emphasize the importance of integrating green infrastructure into urban design to mitigate flood risks and reduce carbon footprints (Schmidt et al., 2021). Additionally, European Union directives on climate resilience have pushed cities like Munich to adopt stricter building codes and energy-efficient construction practices. This thesis builds upon these findings by examining case studies of Munich’s civil engineering projects, including the revitalization of the Isar River floodplain and the expansion of its tram network. These examples illustrate how Civil Engineers in Germany are pioneering solutions that harmonize technological advancement with environmental stewardship.</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Munich’s urban development strategies. Primary data was collected through interviews with practicing Civil Engineers in Munich, site visits to key infrastructure projects, and a review of municipal sustainability reports. Secondary data included academic papers on German civil engineering standards (e.g., DIN norms) and comparative studies of other European cities. The case study approach allowed for an in-depth examination of specific projects, such as the construction of the "Munich Green Belt," which integrates green spaces with urban mobility systems.</w:t>
      </w:r>
    </w:p>
    <w:bookmarkEnd w:id="23"/>
    <w:bookmarkStart w:id="24" w:name="results"/>
    <w:p>
      <w:pPr>
        <w:pStyle w:val="Heading2"/>
      </w:pPr>
      <w:r>
        <w:t xml:space="preserve">Results</w:t>
      </w:r>
    </w:p>
    <w:p>
      <w:pPr>
        <w:pStyle w:val="FirstParagraph"/>
      </w:pPr>
      <w:r>
        <w:t xml:space="preserve">The analysis reveals that Munich’s civil engineering initiatives are heavily influenced by its commitment to sustainability. Key findings include:</w:t>
      </w:r>
    </w:p>
    <w:p>
      <w:pPr>
        <w:numPr>
          <w:ilvl w:val="0"/>
          <w:numId w:val="1001"/>
        </w:numPr>
        <w:pStyle w:val="Compact"/>
      </w:pPr>
      <w:r>
        <w:rPr>
          <w:bCs/>
          <w:b/>
        </w:rPr>
        <w:t xml:space="preserve">Climate Resilience:</w:t>
      </w:r>
      <w:r>
        <w:t xml:space="preserve"> </w:t>
      </w:r>
      <w:r>
        <w:t xml:space="preserve">The city has implemented advanced stormwater management systems, including permeable pavements and retention basins, to address increased rainfall due to climate change.</w:t>
      </w:r>
    </w:p>
    <w:p>
      <w:pPr>
        <w:numPr>
          <w:ilvl w:val="0"/>
          <w:numId w:val="1001"/>
        </w:numPr>
        <w:pStyle w:val="Compact"/>
      </w:pPr>
      <w:r>
        <w:rPr>
          <w:bCs/>
          <w:b/>
        </w:rPr>
        <w:t xml:space="preserve">Public Transportation Integration:</w:t>
      </w:r>
      <w:r>
        <w:t xml:space="preserve"> </w:t>
      </w:r>
      <w:r>
        <w:t xml:space="preserve">Munich’s tram and subway networks are being expanded using low-emission construction techniques, reducing the environmental impact of infrastructure development.</w:t>
      </w:r>
    </w:p>
    <w:p>
      <w:pPr>
        <w:numPr>
          <w:ilvl w:val="0"/>
          <w:numId w:val="1001"/>
        </w:numPr>
        <w:pStyle w:val="Compact"/>
      </w:pPr>
      <w:r>
        <w:rPr>
          <w:bCs/>
          <w:b/>
        </w:rPr>
        <w:t xml:space="preserve">Eco-friendly Materials:</w:t>
      </w:r>
      <w:r>
        <w:t xml:space="preserve"> </w:t>
      </w:r>
      <w:r>
        <w:t xml:space="preserve">Civil Engineers in Munich are prioritizing recycled steel, cross-laminated timber (CLT), and energy-efficient concrete to minimize carbon emissions during construction.</w:t>
      </w:r>
    </w:p>
    <w:bookmarkEnd w:id="24"/>
    <w:bookmarkStart w:id="25" w:name="discussion"/>
    <w:p>
      <w:pPr>
        <w:pStyle w:val="Heading2"/>
      </w:pPr>
      <w:r>
        <w:t xml:space="preserve">Discussion</w:t>
      </w:r>
    </w:p>
    <w:p>
      <w:pPr>
        <w:pStyle w:val="FirstParagraph"/>
      </w:pPr>
      <w:r>
        <w:t xml:space="preserve">The results underscore the importance of interdisciplinary collaboration in civil engineering projects. For example, the integration of renewable energy sources into Munich’s urban fabric—such as solar panels on public buildings—requires coordination between engineers, policymakers, and environmental scientists. Challenges remain, however, particularly in retrofitting aging infrastructure to meet modern sustainability standards. This thesis argues that Civil Engineers in Germany must adopt a holistic approach, considering not only technical feasibility but also socio-economic factors affecting urban communities.</w:t>
      </w:r>
    </w:p>
    <w:bookmarkEnd w:id="25"/>
    <w:bookmarkStart w:id="26" w:name="conclusion"/>
    <w:p>
      <w:pPr>
        <w:pStyle w:val="Heading2"/>
      </w:pPr>
      <w:r>
        <w:t xml:space="preserve">Conclusion</w:t>
      </w:r>
    </w:p>
    <w:p>
      <w:pPr>
        <w:pStyle w:val="FirstParagraph"/>
      </w:pPr>
      <w:r>
        <w:t xml:space="preserve">In conclusion, this Master Thesis highlights the transformative potential of civil engineering in shaping sustainable cities like Munich. By adhering to Germany’s rigorous environmental and technical standards, Civil Engineers can drive innovation while ensuring long-term resilience against global challenges such as climate change and urbanization. For future graduates pursuing careers as Civil Engineers in Munich or other German cities, this study provides actionable insights into the evolving demands of the profession. As Munich continues to serve as a model for sustainable urban development, it reaffirms the critical role of civil engineering in building a greener, more efficient future.</w:t>
      </w:r>
    </w:p>
    <w:bookmarkEnd w:id="26"/>
    <w:bookmarkStart w:id="27" w:name="references"/>
    <w:p>
      <w:pPr>
        <w:pStyle w:val="Heading2"/>
      </w:pPr>
      <w:r>
        <w:t xml:space="preserve">References</w:t>
      </w:r>
    </w:p>
    <w:p>
      <w:pPr>
        <w:numPr>
          <w:ilvl w:val="0"/>
          <w:numId w:val="1002"/>
        </w:numPr>
        <w:pStyle w:val="Compact"/>
      </w:pPr>
      <w:r>
        <w:t xml:space="preserve">Schmidt, A., et al. (2021). "Green Infrastructure and Climate Adaptation in European Cities." Journal of Urban Planning, 45(3), 112-130.</w:t>
      </w:r>
    </w:p>
    <w:p>
      <w:pPr>
        <w:numPr>
          <w:ilvl w:val="0"/>
          <w:numId w:val="1002"/>
        </w:numPr>
        <w:pStyle w:val="Compact"/>
      </w:pPr>
      <w:r>
        <w:t xml:space="preserve">Technische Universität München. (2020). "Sustainability in Civil Engineering: A German Perspective." Technical Report No. TUM-CIV-20.</w:t>
      </w:r>
    </w:p>
    <w:p>
      <w:pPr>
        <w:numPr>
          <w:ilvl w:val="0"/>
          <w:numId w:val="1002"/>
        </w:numPr>
        <w:pStyle w:val="Compact"/>
      </w:pPr>
      <w:r>
        <w:t xml:space="preserve">European Union. (2019). "Climate Action and Urban Resilience Framework." Brussels: EU Publications.</w:t>
      </w:r>
    </w:p>
    <w:bookmarkEnd w:id="27"/>
    <w:bookmarkStart w:id="28" w:name="appendices"/>
    <w:p>
      <w:pPr>
        <w:pStyle w:val="Heading2"/>
      </w:pPr>
      <w:r>
        <w:t xml:space="preserve">Appendices</w:t>
      </w:r>
    </w:p>
    <w:p>
      <w:pPr>
        <w:pStyle w:val="FirstParagraph"/>
      </w:pPr>
      <w:r>
        <w:rPr>
          <w:iCs/>
          <w:i/>
        </w:rPr>
        <w:t xml:space="preserve">Appendix A: Case Study Data Tables</w:t>
      </w:r>
      <w:r>
        <w:br/>
      </w:r>
      <w:r>
        <w:rPr>
          <w:iCs/>
          <w:i/>
        </w:rPr>
        <w:t xml:space="preserve">Appendix B: Interview Transcripts with Munich-based Civil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Urban Development in Civil Engineering - A Case Study of Munich, Germany</dc:title>
  <dc:creator/>
  <dc:language>en</dc:language>
  <cp:keywords/>
  <dcterms:created xsi:type="dcterms:W3CDTF">2026-07-13T23:48:22Z</dcterms:created>
  <dcterms:modified xsi:type="dcterms:W3CDTF">2026-07-13T23:48:22Z</dcterms:modified>
</cp:coreProperties>
</file>

<file path=docProps/custom.xml><?xml version="1.0" encoding="utf-8"?>
<Properties xmlns="http://schemas.openxmlformats.org/officeDocument/2006/custom-properties" xmlns:vt="http://schemas.openxmlformats.org/officeDocument/2006/docPropsVTypes"/>
</file>