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3b5a13eb5917acc896a9fe178df7d8937fd0ce8"/>
    <w:p>
      <w:pPr>
        <w:pStyle w:val="Heading1"/>
      </w:pPr>
      <w:r>
        <w:t xml:space="preserve">Master Thesis: The Role of Civil Engineers in Sustainable Urban Development in Japan, Tokyo</w:t>
      </w:r>
    </w:p>
    <w:bookmarkStart w:id="20" w:name="abstract"/>
    <w:p>
      <w:pPr>
        <w:pStyle w:val="Heading2"/>
      </w:pPr>
      <w:r>
        <w:t xml:space="preserve">Abstract</w:t>
      </w:r>
    </w:p>
    <w:p>
      <w:pPr>
        <w:pStyle w:val="FirstParagraph"/>
      </w:pPr>
      <w:r>
        <w:t xml:space="preserve">This Master Thesis explores the evolving role of a Civil Engineer in the context of urban development and infrastructure management in Tokyo, Japan. With its status as one of the world's most densely populated megacities, Tokyo presents unique challenges and opportunities for civil engineers. The thesis examines how civil engineering practices must adapt to Japan's seismic risks, aging infrastructure, and commitment to sustainability. Through a case study analysis of recent projects in Tokyo, this work highlights the critical contributions of Civil Engineers in ensuring resilience against natural disasters while promoting eco-friendly urban growth. The research also addresses the need for innovation in construction technologies and policy frameworks tailored to Tokyo’s specific needs. By integrating academic literature, technical guidelines from Japanese engineering authorities, and real-world examples, this thesis provides a comprehensive framework for understanding the responsibilities of a Civil Engineer in Japan's capital city.</w:t>
      </w:r>
    </w:p>
    <w:bookmarkEnd w:id="20"/>
    <w:bookmarkStart w:id="21" w:name="introduction"/>
    <w:p>
      <w:pPr>
        <w:pStyle w:val="Heading2"/>
      </w:pPr>
      <w:r>
        <w:t xml:space="preserve">Introduction</w:t>
      </w:r>
    </w:p>
    <w:p>
      <w:pPr>
        <w:pStyle w:val="FirstParagraph"/>
      </w:pPr>
      <w:r>
        <w:t xml:space="preserve">Tokyo, as the political, economic, and cultural heart of Japan, is a global benchmark for urban planning and infrastructure development. However, its rapid growth over the past century has created complex challenges for Civil Engineers. From managing frequent seismic activity to addressing aging transportation networks and promoting green technology integration, the role of a Civil Engineer in Tokyo extends beyond traditional construction tasks. This thesis investigates how these professionals navigate the intersection of innovation, regulation, and community needs in one of Japan’s most dynamic environments.</w:t>
      </w:r>
    </w:p>
    <w:p>
      <w:pPr>
        <w:pStyle w:val="BodyText"/>
      </w:pPr>
      <w:r>
        <w:t xml:space="preserve">The study is particularly relevant for students and practitioners in civil engineering seeking to understand how global best practices align with Japan’s unique socio-cultural and technical requirements. It also underscores the importance of interdisciplinary collaboration, as Civil Engineers in Tokyo often work alongside urban planners, environmental scientists, and policymakers to achieve holistic solutions.</w:t>
      </w:r>
    </w:p>
    <w:bookmarkEnd w:id="21"/>
    <w:bookmarkStart w:id="22" w:name="literature-review"/>
    <w:p>
      <w:pPr>
        <w:pStyle w:val="Heading2"/>
      </w:pPr>
      <w:r>
        <w:t xml:space="preserve">Literature Review</w:t>
      </w:r>
    </w:p>
    <w:p>
      <w:pPr>
        <w:pStyle w:val="FirstParagraph"/>
      </w:pPr>
      <w:r>
        <w:t xml:space="preserve">Existing research highlights Tokyo’s historical emphasis on earthquake-resistant infrastructure. For instance, Japan’s Building Standards Act mandates strict seismic design codes for all structures, a critical consideration for Civil Engineers working in the region. Studies by the Tokyo Metropolitan Government (e.g., "Tokyo Resilience Plan 2030") emphasize the need for adaptive engineering solutions to combat both natural and man-made risks.</w:t>
      </w:r>
    </w:p>
    <w:p>
      <w:pPr>
        <w:pStyle w:val="BodyText"/>
      </w:pPr>
      <w:r>
        <w:t xml:space="preserve">Additionally, scholarly works on sustainable urban development in Tokyo, such as those published by Keio University’s Department of Civil Engineering, stress the integration of renewable energy systems and green spaces into high-density urban environments. These insights are vital for a Civil Engineer aiming to balance technological advancement with environmental stewardship.</w:t>
      </w:r>
    </w:p>
    <w:bookmarkEnd w:id="22"/>
    <w:bookmarkStart w:id="24" w:name="case-study"/>
    <w:bookmarkStart w:id="23" w:name="Xda9a134526362b117a87f6250836713b09d3a03"/>
    <w:p>
      <w:pPr>
        <w:pStyle w:val="Heading2"/>
      </w:pPr>
      <w:r>
        <w:t xml:space="preserve">Case Study: Tokyo’s Shiodome Urban Development Project</w:t>
      </w:r>
    </w:p>
    <w:p>
      <w:pPr>
        <w:pStyle w:val="FirstParagraph"/>
      </w:pPr>
      <w:r>
        <w:t xml:space="preserve">The Shiodome redevelopment in central Tokyo serves as a prime example of how Civil Engineers address multifaceted urban challenges. This project, completed in the early 2000s, transformed a former industrial area into a modern business district while incorporating flood-resistant infrastructure, energy-efficient buildings, and pedestrian-friendly designs.</w:t>
      </w:r>
    </w:p>
    <w:p>
      <w:pPr>
        <w:pStyle w:val="BodyText"/>
      </w:pPr>
      <w:r>
        <w:t xml:space="preserve">Civil Engineers involved in this project had to adhere to Japan’s strict building codes while innovating solutions for land reclamation and groundwater management. The use of advanced materials like high-strength concrete and seismic dampers exemplifies the technical rigor required in Tokyo’s engineering sector.</w:t>
      </w:r>
    </w:p>
    <w:bookmarkEnd w:id="23"/>
    <w:bookmarkEnd w:id="24"/>
    <w:bookmarkStart w:id="26" w:name="challenges-and-opportunities"/>
    <w:bookmarkStart w:id="25" w:name="Xeacd5a23656db9a1ff355d0532653e12dbd952e"/>
    <w:p>
      <w:pPr>
        <w:pStyle w:val="Heading2"/>
      </w:pPr>
      <w:r>
        <w:t xml:space="preserve">Challenges and Opportunities for Civil Engineers in Tokyo</w:t>
      </w:r>
    </w:p>
    <w:p>
      <w:pPr>
        <w:pStyle w:val="FirstParagraph"/>
      </w:pPr>
      <w:r>
        <w:t xml:space="preserve">Civil Engineers in Tokyo face several challenges, including aging infrastructure, limited land availability, and the need to retrofit existing buildings for seismic safety. However, these challenges are accompanied by opportunities such as Japan’s leadership in robotics-assisted construction, smart grid technology integration, and public-private partnerships (PPPs) that fund large-scale projects.</w:t>
      </w:r>
    </w:p>
    <w:p>
      <w:pPr>
        <w:pStyle w:val="BodyText"/>
      </w:pPr>
      <w:r>
        <w:t xml:space="preserve">The 2020 Tokyo Olympics provided a platform for testing cutting-edge engineering solutions, from AI-driven traffic management systems to carbon-neutral construction techniques. Civil Engineers must remain adaptable and globally informed to contribute effectively to such initiatives.</w:t>
      </w:r>
    </w:p>
    <w:bookmarkEnd w:id="25"/>
    <w:bookmarkEnd w:id="26"/>
    <w:bookmarkStart w:id="27" w:name="recommendations"/>
    <w:p>
      <w:pPr>
        <w:pStyle w:val="Heading2"/>
      </w:pPr>
      <w:r>
        <w:t xml:space="preserve">Recommendations</w:t>
      </w:r>
    </w:p>
    <w:p>
      <w:pPr>
        <w:pStyle w:val="FirstParagraph"/>
      </w:pPr>
      <w:r>
        <w:t xml:space="preserve">To thrive as a Civil Engineer in Tokyo, professionals should prioritize the following:</w:t>
      </w:r>
    </w:p>
    <w:p>
      <w:pPr>
        <w:numPr>
          <w:ilvl w:val="0"/>
          <w:numId w:val="1001"/>
        </w:numPr>
        <w:pStyle w:val="Compact"/>
      </w:pPr>
      <w:r>
        <w:t xml:space="preserve">Mastery of Japanese Engineering Standards:** Proficiency in codes such as the Japan Road Association (JRA) guidelines and seismic design standards is essential.</w:t>
      </w:r>
    </w:p>
    <w:p>
      <w:pPr>
        <w:numPr>
          <w:ilvl w:val="0"/>
          <w:numId w:val="1001"/>
        </w:numPr>
        <w:pStyle w:val="Compact"/>
      </w:pPr>
      <w:r>
        <w:t xml:space="preserve">Interdisciplinary Collaboration:** Working closely with urban planners and environmental experts ensures holistic project outcomes.</w:t>
      </w:r>
    </w:p>
    <w:p>
      <w:pPr>
        <w:numPr>
          <w:ilvl w:val="0"/>
          <w:numId w:val="1001"/>
        </w:numPr>
        <w:pStyle w:val="Compact"/>
      </w:pPr>
      <w:r>
        <w:t xml:space="preserve">Lifelong Learning:** Continuous education in emerging fields like BIM (Building Information Modeling) and sustainable materials is critical for staying competitive.</w:t>
      </w:r>
    </w:p>
    <w:bookmarkEnd w:id="27"/>
    <w:bookmarkStart w:id="28" w:name="conclusion"/>
    <w:p>
      <w:pPr>
        <w:pStyle w:val="Heading2"/>
      </w:pPr>
      <w:r>
        <w:t xml:space="preserve">Conclusion</w:t>
      </w:r>
    </w:p>
    <w:p>
      <w:pPr>
        <w:pStyle w:val="FirstParagraph"/>
      </w:pPr>
      <w:r>
        <w:t xml:space="preserve">This Master Thesis underscores the indispensable role of a Civil Engineer in shaping Tokyo’s future. By addressing seismic risks, promoting sustainability, and leveraging innovative technologies, civil engineers can ensure that Tokyo remains a global leader in urban resilience and development. The insights presented here aim to guide future research and practice for professionals committed to advancing the field of civil engineering in Japan’s capital city.</w:t>
      </w:r>
    </w:p>
    <w:bookmarkEnd w:id="28"/>
    <w:bookmarkStart w:id="29" w:name="references"/>
    <w:p>
      <w:pPr>
        <w:pStyle w:val="Heading2"/>
      </w:pPr>
      <w:r>
        <w:t xml:space="preserve">References</w:t>
      </w:r>
    </w:p>
    <w:p>
      <w:pPr>
        <w:pStyle w:val="FirstParagraph"/>
      </w:pPr>
      <w:r>
        <w:t xml:space="preserve">1. Tokyo Metropolitan Government. (2030). Tokyo Resilience Plan 2030.</w:t>
      </w:r>
      <w:r>
        <w:t xml:space="preserve"> </w:t>
      </w:r>
      <w:r>
        <w:t xml:space="preserve">2. Keio University Department of Civil Engineering. (2019). Sustainable Urban Development in Japan: A Case Study Approach.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Japan Tokyo</dc:title>
  <dc:creator/>
  <dc:language>en</dc:language>
  <cp:keywords/>
  <dcterms:created xsi:type="dcterms:W3CDTF">2026-07-19T06:31:50Z</dcterms:created>
  <dcterms:modified xsi:type="dcterms:W3CDTF">2026-07-19T06:31:50Z</dcterms:modified>
</cp:coreProperties>
</file>

<file path=docProps/custom.xml><?xml version="1.0" encoding="utf-8"?>
<Properties xmlns="http://schemas.openxmlformats.org/officeDocument/2006/custom-properties" xmlns:vt="http://schemas.openxmlformats.org/officeDocument/2006/docPropsVTypes"/>
</file>