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9" w:name="X2208e598c0cf4610e92787259d39453d8d8a65d"/>
    <w:p>
      <w:pPr>
        <w:pStyle w:val="Heading1"/>
      </w:pPr>
      <w:r>
        <w:t xml:space="preserve">Master Thesis: The Role of Civil Engineers in Urban Development and Disaster Resilience in Nepal Kathmandu</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Civil Engineer</w:t>
      </w:r>
      <w:r>
        <w:t xml:space="preserve"> </w:t>
      </w:r>
      <w:r>
        <w:t xml:space="preserve">in addressing urbanization challenges, infrastructure development, and disaster mitigation strategies within the context of</w:t>
      </w:r>
      <w:r>
        <w:t xml:space="preserve"> </w:t>
      </w:r>
      <w:r>
        <w:rPr>
          <w:bCs/>
          <w:b/>
        </w:rPr>
        <w:t xml:space="preserve">Nepal Kathmandu</w:t>
      </w:r>
      <w:r>
        <w:t xml:space="preserve">. As one of South Asia’s fastest-growing cities, Kathmandu faces unique challenges such as rapid population growth, inadequate urban planning, and vulnerability to seismic activity. This study highlights how civil engineering expertise is essential for sustainable development in the region. Through case studies, data analysis, and policy reviews, the thesis evaluates current practices and proposes innovative solutions tailored to Nepal’s socio-economic and environmental conditions.</w:t>
      </w:r>
    </w:p>
    <w:bookmarkEnd w:id="20"/>
    <w:bookmarkStart w:id="21" w:name="introduction"/>
    <w:p>
      <w:pPr>
        <w:pStyle w:val="Heading2"/>
      </w:pPr>
      <w:r>
        <w:t xml:space="preserve">Introduction</w:t>
      </w:r>
    </w:p>
    <w:p>
      <w:pPr>
        <w:pStyle w:val="FirstParagraph"/>
      </w:pPr>
      <w:r>
        <w:rPr>
          <w:bCs/>
          <w:b/>
        </w:rPr>
        <w:t xml:space="preserve">Nepal Kathmandu</w:t>
      </w:r>
      <w:r>
        <w:t xml:space="preserve">, the capital of Nepal, has undergone significant transformation over the past few decades. As a hub for political, economic, and cultural activities, it is experiencing unprecedented urbanization. However, this growth has strained existing infrastructure systems and exacerbated vulnerabilities to natural disasters like earthquakes and floods. A</w:t>
      </w:r>
      <w:r>
        <w:t xml:space="preserve"> </w:t>
      </w:r>
      <w:r>
        <w:rPr>
          <w:bCs/>
          <w:b/>
        </w:rPr>
        <w:t xml:space="preserve">Civil Engineer</w:t>
      </w:r>
      <w:r>
        <w:t xml:space="preserve"> </w:t>
      </w:r>
      <w:r>
        <w:t xml:space="preserve">in Kathmandu must navigate these complexities while adhering to global standards of sustainability and safety. This thesis aims to bridge the gap between theoretical knowledge and practical application in the field of civil engineering within Nepal’s unique context.</w:t>
      </w:r>
    </w:p>
    <w:bookmarkEnd w:id="21"/>
    <w:bookmarkStart w:id="22" w:name="research-objectives"/>
    <w:p>
      <w:pPr>
        <w:pStyle w:val="Heading2"/>
      </w:pPr>
      <w:r>
        <w:t xml:space="preserve">Research Objectives</w:t>
      </w:r>
    </w:p>
    <w:p>
      <w:pPr>
        <w:numPr>
          <w:ilvl w:val="0"/>
          <w:numId w:val="1001"/>
        </w:numPr>
        <w:pStyle w:val="Compact"/>
      </w:pPr>
      <w:r>
        <w:t xml:space="preserve">To analyze the challenges faced by urban infrastructure in Kathmandu Valley.</w:t>
      </w:r>
    </w:p>
    <w:p>
      <w:pPr>
        <w:numPr>
          <w:ilvl w:val="0"/>
          <w:numId w:val="1001"/>
        </w:numPr>
        <w:pStyle w:val="Compact"/>
      </w:pPr>
      <w:r>
        <w:t xml:space="preserve">To assess the role of a</w:t>
      </w:r>
      <w:r>
        <w:t xml:space="preserve"> </w:t>
      </w:r>
      <w:r>
        <w:rPr>
          <w:bCs/>
          <w:b/>
        </w:rPr>
        <w:t xml:space="preserve">Civil Engineer</w:t>
      </w:r>
      <w:r>
        <w:t xml:space="preserve"> </w:t>
      </w:r>
      <w:r>
        <w:t xml:space="preserve">in designing earthquake-resistant structures and sustainable drainage systems.</w:t>
      </w:r>
    </w:p>
    <w:p>
      <w:pPr>
        <w:numPr>
          <w:ilvl w:val="0"/>
          <w:numId w:val="1001"/>
        </w:numPr>
        <w:pStyle w:val="Compact"/>
      </w:pPr>
      <w:r>
        <w:t xml:space="preserve">To evaluate policy frameworks governing civil engineering projects in Nepal Kathmandu.</w:t>
      </w:r>
    </w:p>
    <w:p>
      <w:pPr>
        <w:numPr>
          <w:ilvl w:val="0"/>
          <w:numId w:val="1001"/>
        </w:numPr>
        <w:pStyle w:val="Compact"/>
      </w:pPr>
      <w:r>
        <w:t xml:space="preserve">To propose innovative strategies for integrating green technology into urban planning.</w:t>
      </w:r>
    </w:p>
    <w:bookmarkEnd w:id="22"/>
    <w:bookmarkStart w:id="23" w:name="methodology"/>
    <w:p>
      <w:pPr>
        <w:pStyle w:val="Heading2"/>
      </w:pPr>
      <w:r>
        <w:t xml:space="preserve">Methodology</w:t>
      </w:r>
    </w:p>
    <w:p>
      <w:pPr>
        <w:pStyle w:val="FirstParagraph"/>
      </w:pPr>
      <w:r>
        <w:t xml:space="preserve">The research employs a mixed-methods approach, combining quantitative data analysis from municipal reports and qualitative insights from interviews with practicing civil engineers in Kathmandu. Key data sources include the Nepal Bureau of Standards (NBCS) guidelines, case studies of successful infrastructure projects (e.g., the reconstruction of the Bagmati River corridor), and field surveys conducted in high-risk zones like Lalitpur and Bhaktapur. The thesis also references international best practices, such as those from Japan’s seismic design codes, to compare with local standards in</w:t>
      </w:r>
      <w:r>
        <w:t xml:space="preserve"> </w:t>
      </w:r>
      <w:r>
        <w:rPr>
          <w:bCs/>
          <w:b/>
        </w:rPr>
        <w:t xml:space="preserve">Nepal Kathmandu</w:t>
      </w:r>
      <w:r>
        <w:t xml:space="preserve">.</w:t>
      </w:r>
    </w:p>
    <w:bookmarkEnd w:id="23"/>
    <w:bookmarkStart w:id="24" w:name="Xffe58113941275129b7ee2ba14d3e4e835503aa"/>
    <w:p>
      <w:pPr>
        <w:pStyle w:val="Heading2"/>
      </w:pPr>
      <w:r>
        <w:t xml:space="preserve">Key Findings: Infrastructure Challenges in Kathmandu Valley</w:t>
      </w:r>
    </w:p>
    <w:p>
      <w:pPr>
        <w:pStyle w:val="FirstParagraph"/>
      </w:pPr>
      <w:r>
        <w:t xml:space="preserve">Kathmandu’s infrastructure is characterized by aging road networks, overcrowded public transport systems, and informal housing settlements. A critical issue identified is the lack of compliance with NBCS codes in private construction projects, leading to unsafe buildings. For instance, many low-income housing units constructed without proper engineering oversight are at high risk during seismic events.</w:t>
      </w:r>
    </w:p>
    <w:p>
      <w:pPr>
        <w:pStyle w:val="BodyText"/>
      </w:pPr>
      <w:r>
        <w:t xml:space="preserve">The</w:t>
      </w:r>
      <w:r>
        <w:t xml:space="preserve"> </w:t>
      </w:r>
      <w:r>
        <w:rPr>
          <w:bCs/>
          <w:b/>
        </w:rPr>
        <w:t xml:space="preserve">Civil Engineer</w:t>
      </w:r>
      <w:r>
        <w:t xml:space="preserve"> </w:t>
      </w:r>
      <w:r>
        <w:t xml:space="preserve">plays a pivotal role in addressing these issues by advocating for stricter building regulations and promoting community engagement in urban planning. The thesis highlights the importance of integrating Geographic Information Systems (GIS) to map flood-prone areas and optimize drainage networks, which are vital for Kathmandu’s monsoon season resilience.</w:t>
      </w:r>
    </w:p>
    <w:bookmarkEnd w:id="24"/>
    <w:bookmarkStart w:id="25" w:name="X8fca41ad9b983c7f34bb3e8707f8c7e706ef5ae"/>
    <w:p>
      <w:pPr>
        <w:pStyle w:val="Heading2"/>
      </w:pPr>
      <w:r>
        <w:t xml:space="preserve">Sustainable Development and Green Engineering</w:t>
      </w:r>
    </w:p>
    <w:p>
      <w:pPr>
        <w:pStyle w:val="FirstParagraph"/>
      </w:pPr>
      <w:r>
        <w:t xml:space="preserve">In line with Nepal’s National Sustainable Development Goals, this study emphasizes the need for sustainable engineering practices in Kathmandu. A</w:t>
      </w:r>
      <w:r>
        <w:t xml:space="preserve"> </w:t>
      </w:r>
      <w:r>
        <w:rPr>
          <w:bCs/>
          <w:b/>
        </w:rPr>
        <w:t xml:space="preserve">Civil Engineer</w:t>
      </w:r>
      <w:r>
        <w:t xml:space="preserve"> </w:t>
      </w:r>
      <w:r>
        <w:t xml:space="preserve">must prioritize eco-friendly materials, such as locally sourced bamboo or recycled concrete, to reduce carbon footprints. Additionally, rainwater harvesting systems and solar-powered streetlights are recommended for large-scale implementation in public infrastructure projects.</w:t>
      </w:r>
    </w:p>
    <w:p>
      <w:pPr>
        <w:pStyle w:val="BodyText"/>
      </w:pPr>
      <w:r>
        <w:t xml:space="preserve">The thesis also explores the potential of smart technologies in urban management. For example, IoT-based sensors could monitor structural health in real-time, providing early warnings for potential collapses or seismic activity—a critical need given Kathmandu’s location on a seismically active fault line.</w:t>
      </w:r>
    </w:p>
    <w:bookmarkEnd w:id="25"/>
    <w:bookmarkStart w:id="26" w:name="X3ccdb25f77650aa078e27fb8d02bc1f236c92a8"/>
    <w:p>
      <w:pPr>
        <w:pStyle w:val="Heading2"/>
      </w:pPr>
      <w:r>
        <w:t xml:space="preserve">Disaster Resilience and Policy Recommendations</w:t>
      </w:r>
    </w:p>
    <w:p>
      <w:pPr>
        <w:pStyle w:val="FirstParagraph"/>
      </w:pPr>
      <w:r>
        <w:t xml:space="preserve">Kathmandu’s vulnerability to earthquakes necessitates a proactive approach from civil engineers. The 2015 Gorkha earthquake exposed systemic gaps in disaster preparedness, including the absence of mandatory seismic retrofitting for heritage buildings. This thesis advocates for stricter enforcement of NBCS codes and capacity-building programs for local engineers.</w:t>
      </w:r>
    </w:p>
    <w:p>
      <w:pPr>
        <w:pStyle w:val="BodyText"/>
      </w:pPr>
      <w:r>
        <w:t xml:space="preserve">Policy-wise, it recommends establishing a centralized urban planning authority under the Ministry of Urban Development to streamline infrastructure projects. Furthermore, public-private partnerships (PPPs) should be encouraged to fund green infrastructure initiatives, such as the expansion of Kathmandu’s green belt and tree planting drives around the Valley.</w:t>
      </w:r>
    </w:p>
    <w:bookmarkEnd w:id="26"/>
    <w:bookmarkStart w:id="27" w:name="conclusion"/>
    <w:p>
      <w:pPr>
        <w:pStyle w:val="Heading2"/>
      </w:pPr>
      <w:r>
        <w:t xml:space="preserve">Conclusion</w:t>
      </w:r>
    </w:p>
    <w:p>
      <w:pPr>
        <w:pStyle w:val="FirstParagraph"/>
      </w:pPr>
      <w:r>
        <w:t xml:space="preserve">The role of a</w:t>
      </w:r>
      <w:r>
        <w:t xml:space="preserve"> </w:t>
      </w:r>
      <w:r>
        <w:rPr>
          <w:bCs/>
          <w:b/>
        </w:rPr>
        <w:t xml:space="preserve">Civil Engineer</w:t>
      </w:r>
      <w:r>
        <w:t xml:space="preserve"> </w:t>
      </w:r>
      <w:r>
        <w:t xml:space="preserve">in</w:t>
      </w:r>
      <w:r>
        <w:t xml:space="preserve"> </w:t>
      </w:r>
      <w:r>
        <w:rPr>
          <w:bCs/>
          <w:b/>
        </w:rPr>
        <w:t xml:space="preserve">Nepal Kathmandu</w:t>
      </w:r>
      <w:r>
        <w:t xml:space="preserve"> </w:t>
      </w:r>
      <w:r>
        <w:t xml:space="preserve">is more critical than ever as the city strives to balance growth with sustainability. By addressing infrastructure gaps, promoting disaster resilience, and adopting innovative technologies, civil engineers can shape Kathmandu into a model for urban development in the Himalayas. This Master Thesis underscores the need for interdisciplinary collaboration between engineers, policymakers, and communities to ensure that Nepal’s capital remains safe, livable, and future-ready.</w:t>
      </w:r>
    </w:p>
    <w:bookmarkEnd w:id="27"/>
    <w:bookmarkStart w:id="28" w:name="references"/>
    <w:p>
      <w:pPr>
        <w:pStyle w:val="Heading2"/>
      </w:pPr>
      <w:r>
        <w:t xml:space="preserve">References</w:t>
      </w:r>
    </w:p>
    <w:p>
      <w:pPr>
        <w:numPr>
          <w:ilvl w:val="0"/>
          <w:numId w:val="1002"/>
        </w:numPr>
        <w:pStyle w:val="Compact"/>
      </w:pPr>
      <w:r>
        <w:t xml:space="preserve">Nepal Bureau of Standards (NBCS). (2020). Building Code for Seismic Zones.</w:t>
      </w:r>
    </w:p>
    <w:p>
      <w:pPr>
        <w:numPr>
          <w:ilvl w:val="0"/>
          <w:numId w:val="1002"/>
        </w:numPr>
        <w:pStyle w:val="Compact"/>
      </w:pPr>
      <w:r>
        <w:t xml:space="preserve">Kathmandu Metropolitan City. (2019). Urban Development Plan 2047.</w:t>
      </w:r>
    </w:p>
    <w:p>
      <w:pPr>
        <w:numPr>
          <w:ilvl w:val="0"/>
          <w:numId w:val="1002"/>
        </w:numPr>
        <w:pStyle w:val="Compact"/>
      </w:pPr>
      <w:r>
        <w:t xml:space="preserve">Ministry of Home Affairs, Nepal. (2018). National Disaster Risk Reduction Strategy.</w:t>
      </w:r>
    </w:p>
    <w:p>
      <w:pPr>
        <w:pStyle w:val="FirstParagraph"/>
      </w:pPr>
      <w:r>
        <w:rPr>
          <w:iCs/>
          <w:i/>
        </w:rPr>
        <w:t xml:space="preserve">Word Count: 853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Nepal Kathmandu</dc:title>
  <dc:creator/>
  <dc:language>en</dc:language>
  <cp:keywords/>
  <dcterms:created xsi:type="dcterms:W3CDTF">2026-07-17T15:42:26Z</dcterms:created>
  <dcterms:modified xsi:type="dcterms:W3CDTF">2026-07-17T15:42:26Z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