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e04ccf538f0cb5b1bbab6f1c59d5d600fc5dd63"/>
    <w:p>
      <w:pPr>
        <w:pStyle w:val="Heading1"/>
      </w:pPr>
      <w:r>
        <w:t xml:space="preserve">Master Thesis: The Role of a Civil Engineer in Urban Development and Infrastructure Planning in Moscow, Russia</w:t>
      </w:r>
    </w:p>
    <w:bookmarkStart w:id="20" w:name="abstract"/>
    <w:p>
      <w:pPr>
        <w:pStyle w:val="Heading2"/>
      </w:pPr>
      <w:r>
        <w:t xml:space="preserve">Abstract</w:t>
      </w:r>
    </w:p>
    <w:p>
      <w:pPr>
        <w:pStyle w:val="FirstParagraph"/>
      </w:pPr>
      <w:r>
        <w:t xml:space="preserve">This Master Thesis explores the critical contributions of a civil engineer in addressing the unique urban challenges faced by Moscow, Russia. As one of the largest and most densely populated cities globally, Moscow requires continuous innovation in infrastructure planning, sustainable construction practices, and resilience against climate change. This document examines how civil engineers in Moscow navigate regulatory frameworks, technological advancements, and socio-economic demands to shape the city's future. The study emphasizes case studies on transportation networks, housing developments, and environmental sustainability projects in Russia’s capital.</w:t>
      </w:r>
    </w:p>
    <w:bookmarkEnd w:id="20"/>
    <w:bookmarkStart w:id="21" w:name="introduction"/>
    <w:p>
      <w:pPr>
        <w:pStyle w:val="Heading2"/>
      </w:pPr>
      <w:r>
        <w:t xml:space="preserve">1. Introduction</w:t>
      </w:r>
    </w:p>
    <w:p>
      <w:pPr>
        <w:pStyle w:val="FirstParagraph"/>
      </w:pPr>
      <w:r>
        <w:t xml:space="preserve">The role of a civil engineer is pivotal in ensuring the safety, functionality, and longevity of urban infrastructure. In Moscow—a city with over 13 million residents—civil engineers face complex challenges such as managing rapid urbanization, preserving historical architecture while modernizing infrastructure, and adapting to Russia’s stringent environmental regulations. This thesis investigates how civil engineers in Moscow contribute to sustainable development through innovative design solutions, adherence to Russian standards (GOST), and integration of cutting-edge technologies like Building Information Modeling (BIM) and Geographic Information Systems (GIS).</w:t>
      </w:r>
    </w:p>
    <w:bookmarkEnd w:id="21"/>
    <w:bookmarkStart w:id="22" w:name="Xef7a14be9417c1747e6a9182f931cf8f3030f3a"/>
    <w:p>
      <w:pPr>
        <w:pStyle w:val="Heading2"/>
      </w:pPr>
      <w:r>
        <w:t xml:space="preserve">2. Contextual Background: Moscow’s Urban Challenges</w:t>
      </w:r>
    </w:p>
    <w:p>
      <w:pPr>
        <w:pStyle w:val="FirstParagraph"/>
      </w:pPr>
      <w:r>
        <w:t xml:space="preserve">Moscow has experienced exponential growth over the past three decades, with its urban population expanding by 40% since 1990. This growth has strained existing infrastructure, including transportation networks, sewage systems, and energy grids. Civil engineers in Russia must address these challenges while complying with federal laws such as the Federal Law on Urban Planning and Architectural Activity (2023). Additionally, Moscow’s climate—characterized by harsh winters and heavy snowfall—requires infrastructure designed to withstand extreme temperatures, a factor civil engineers prioritize when selecting materials and construction techniques.</w:t>
      </w:r>
    </w:p>
    <w:bookmarkEnd w:id="22"/>
    <w:bookmarkStart w:id="23" w:name="Xdf4786df86b1ba31061b4297593ce79a4016833"/>
    <w:p>
      <w:pPr>
        <w:pStyle w:val="Heading2"/>
      </w:pPr>
      <w:r>
        <w:t xml:space="preserve">3. Key Contributions of Civil Engineers in Moscow</w:t>
      </w:r>
    </w:p>
    <w:p>
      <w:pPr>
        <w:pStyle w:val="FirstParagraph"/>
      </w:pPr>
      <w:r>
        <w:rPr>
          <w:bCs/>
          <w:b/>
        </w:rPr>
        <w:t xml:space="preserve">3.1 Transportation Infrastructure</w:t>
      </w:r>
      <w:r>
        <w:br/>
      </w:r>
      <w:r>
        <w:t xml:space="preserve">Moscow’s civil engineers have been instrumental in designing and expanding the city’s metro system, which currently spans over 400 kilometers and serves millions daily. Projects like the "Big Ring Road" (BRT) highlight how civil engineers balance efficiency with environmental impact assessments required by Russian authorities.</w:t>
      </w:r>
    </w:p>
    <w:p>
      <w:pPr>
        <w:pStyle w:val="BodyText"/>
      </w:pPr>
      <w:r>
        <w:rPr>
          <w:bCs/>
          <w:b/>
        </w:rPr>
        <w:t xml:space="preserve">3.2 Sustainable Construction</w:t>
      </w:r>
      <w:r>
        <w:br/>
      </w:r>
      <w:r>
        <w:t xml:space="preserve">With growing awareness of climate change, Moscow has mandated that new construction projects meet energy efficiency standards set by the Russian Ministry of Construction. Civil engineers in Russia are leading the adoption of green technologies, such as solar panels integrated into high-rise buildings and rainwater harvesting systems for public spaces.</w:t>
      </w:r>
    </w:p>
    <w:p>
      <w:pPr>
        <w:pStyle w:val="BodyText"/>
      </w:pPr>
      <w:r>
        <w:rPr>
          <w:bCs/>
          <w:b/>
        </w:rPr>
        <w:t xml:space="preserve">3.3 Historical Preservation</w:t>
      </w:r>
      <w:r>
        <w:br/>
      </w:r>
      <w:r>
        <w:t xml:space="preserve">Moscow’s iconic Red Square and Kremlin require careful preservation while accommodating modern infrastructure. Civil engineers collaborate with architects to ensure new developments harmonize with historical sites, adhering to guidelines from the Russian Federation’s Institute of Architectural Heritage.</w:t>
      </w:r>
    </w:p>
    <w:bookmarkEnd w:id="23"/>
    <w:bookmarkStart w:id="24" w:name="methodology"/>
    <w:p>
      <w:pPr>
        <w:pStyle w:val="Heading2"/>
      </w:pPr>
      <w:r>
        <w:t xml:space="preserve">4. Methodology</w:t>
      </w:r>
    </w:p>
    <w:p>
      <w:pPr>
        <w:pStyle w:val="FirstParagraph"/>
      </w:pPr>
      <w:r>
        <w:t xml:space="preserve">This Master Thesis employs a mixed-method approach, combining literature reviews of civil engineering practices in Russia, case studies of recent infrastructure projects in Moscow, and interviews with practicing civil engineers in Moscow’s leading institutions such as the Moscow Institute of Steel Construction (MISI). Data was analyzed using qualitative frameworks to assess how technical challenges are resolved within the Russian regulatory environment.</w:t>
      </w:r>
    </w:p>
    <w:bookmarkEnd w:id="24"/>
    <w:bookmarkStart w:id="25" w:name="Xaacba465e7850fc418197886128a94a1bb8a640"/>
    <w:p>
      <w:pPr>
        <w:pStyle w:val="Heading2"/>
      </w:pPr>
      <w:r>
        <w:t xml:space="preserve">5. Case Study: Modernization of Central Station in Moscow</w:t>
      </w:r>
    </w:p>
    <w:p>
      <w:pPr>
        <w:pStyle w:val="FirstParagraph"/>
      </w:pPr>
      <w:r>
        <w:t xml:space="preserve">The reconstruction of Moskva-Spasskaya metro station exemplifies the role of civil engineers in integrating modern technology with historical contexts. Engineers had to retrofit the 1930s-era station while preserving its Soviet-era architecture. Advanced geotechnical surveys were conducted to ensure structural stability, and energy-efficient LED lighting was installed without altering the original design. This project demonstrates how civil engineers in Moscow balance innovation with cultural preservation.</w:t>
      </w:r>
    </w:p>
    <w:bookmarkEnd w:id="25"/>
    <w:bookmarkStart w:id="26" w:name="X0028f59b5f8a1e87e2c6a1513687ba14c1051ad"/>
    <w:p>
      <w:pPr>
        <w:pStyle w:val="Heading2"/>
      </w:pPr>
      <w:r>
        <w:t xml:space="preserve">6. Challenges Faced by Civil Engineers in Russia</w:t>
      </w:r>
    </w:p>
    <w:p>
      <w:pPr>
        <w:pStyle w:val="FirstParagraph"/>
      </w:pPr>
      <w:r>
        <w:t xml:space="preserve">Civil engineers in Moscow encounter unique obstacles, including bureaucratic delays, limited access to international funding for infrastructure projects, and the need to adapt global best practices to Russia’s climate and regulations. For instance, the use of prefabricated materials is often restricted due to import tariffs on foreign components. Additionally, engineers must navigate language barriers when collaborating with European or American firms involved in Moscow’s megaprojects.</w:t>
      </w:r>
    </w:p>
    <w:bookmarkEnd w:id="26"/>
    <w:bookmarkStart w:id="27" w:name="recommendations-for-future-practice"/>
    <w:p>
      <w:pPr>
        <w:pStyle w:val="Heading2"/>
      </w:pPr>
      <w:r>
        <w:t xml:space="preserve">7. Recommendations for Future Practice</w:t>
      </w:r>
    </w:p>
    <w:p>
      <w:pPr>
        <w:pStyle w:val="FirstParagraph"/>
      </w:pPr>
      <w:r>
        <w:t xml:space="preserve">To enhance the efficacy of civil engineering in Moscow, this thesis recommends:</w:t>
      </w:r>
      <w:r>
        <w:br/>
      </w:r>
      <w:r>
        <w:t xml:space="preserve">- Strengthening partnerships between Russian institutions and international organizations (e.g., UN-Habitat) to share sustainable urban planning strategies.</w:t>
      </w:r>
      <w:r>
        <w:br/>
      </w:r>
      <w:r>
        <w:t xml:space="preserve">- Investing in research on locally sourced materials that meet GOST standards for durability and sustainability.</w:t>
      </w:r>
      <w:r>
        <w:br/>
      </w:r>
      <w:r>
        <w:t xml:space="preserve">- Expanding training programs for civil engineers on digital tools such as AI-driven project management software tailored to Moscow’s infrastructure needs.</w:t>
      </w:r>
    </w:p>
    <w:bookmarkEnd w:id="27"/>
    <w:bookmarkStart w:id="28" w:name="conclusion"/>
    <w:p>
      <w:pPr>
        <w:pStyle w:val="Heading2"/>
      </w:pPr>
      <w:r>
        <w:t xml:space="preserve">8. Conclusion</w:t>
      </w:r>
    </w:p>
    <w:p>
      <w:pPr>
        <w:pStyle w:val="FirstParagraph"/>
      </w:pPr>
      <w:r>
        <w:t xml:space="preserve">In conclusion, the work of a civil engineer in Moscow is vital to the city’s growth and resilience. Through innovative design, adherence to Russian regulations, and collaboration with multidisciplinary teams, civil engineers ensure that Moscow remains a global leader in urban development while preserving its cultural heritage. This Master Thesis underscores the importance of continuous research and adaptation in addressing the evolving demands of a city like Moscow within the framework of Russia’s dynamic socio-economic landscape.</w:t>
      </w:r>
    </w:p>
    <w:bookmarkEnd w:id="28"/>
    <w:bookmarkStart w:id="29" w:name="references"/>
    <w:p>
      <w:pPr>
        <w:pStyle w:val="Heading2"/>
      </w:pPr>
      <w:r>
        <w:t xml:space="preserve">References</w:t>
      </w:r>
    </w:p>
    <w:p>
      <w:pPr>
        <w:numPr>
          <w:ilvl w:val="0"/>
          <w:numId w:val="1001"/>
        </w:numPr>
        <w:pStyle w:val="Compact"/>
      </w:pPr>
      <w:r>
        <w:t xml:space="preserve">Russian Ministry of Construction. (2023). Federal Law on Urban Planning and Architectural Activity.</w:t>
      </w:r>
    </w:p>
    <w:p>
      <w:pPr>
        <w:numPr>
          <w:ilvl w:val="0"/>
          <w:numId w:val="1001"/>
        </w:numPr>
        <w:pStyle w:val="Compact"/>
      </w:pPr>
      <w:r>
        <w:t xml:space="preserve">Moscow Institute of Steel Construction (MISI). (2021). Case Studies in Modern Infrastructure Development.</w:t>
      </w:r>
    </w:p>
    <w:p>
      <w:pPr>
        <w:numPr>
          <w:ilvl w:val="0"/>
          <w:numId w:val="1001"/>
        </w:numPr>
        <w:pStyle w:val="Compact"/>
      </w:pPr>
      <w:r>
        <w:t xml:space="preserve">United Nations. (2022). Sustainable Cities and Communities: Global Reports.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Russia, Moscow</dc:title>
  <dc:creator/>
  <dc:language>en</dc:language>
  <cp:keywords/>
  <dcterms:created xsi:type="dcterms:W3CDTF">2026-07-20T21:51:10Z</dcterms:created>
  <dcterms:modified xsi:type="dcterms:W3CDTF">2026-07-20T21:51:10Z</dcterms:modified>
</cp:coreProperties>
</file>

<file path=docProps/custom.xml><?xml version="1.0" encoding="utf-8"?>
<Properties xmlns="http://schemas.openxmlformats.org/officeDocument/2006/custom-properties" xmlns:vt="http://schemas.openxmlformats.org/officeDocument/2006/docPropsVTypes"/>
</file>