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3" w:name="X8c54088cc941e8ae460d673e5639609f2bcfc65"/>
    <w:p>
      <w:pPr>
        <w:pStyle w:val="Heading1"/>
      </w:pPr>
      <w:r>
        <w:t xml:space="preserve">Master Thesis: Sustainable Urban Infrastructure Development for Civil Engineers in Saudi Arabia Jeddah</w:t>
      </w:r>
    </w:p>
    <w:bookmarkStart w:id="20" w:name="abstract"/>
    <w:p>
      <w:pPr>
        <w:pStyle w:val="Heading2"/>
      </w:pPr>
      <w:r>
        <w:t xml:space="preserve">Abstract</w:t>
      </w:r>
    </w:p>
    <w:p>
      <w:pPr>
        <w:pStyle w:val="FirstParagraph"/>
      </w:pPr>
      <w:r>
        <w:t xml:space="preserve">This Master Thesis explores the role of Civil Engineers in addressing the unique challenges of urban infrastructure development in Saudi Arabia Jeddah. As a rapidly growing metropolis, Jeddah faces significant pressures from population growth, climate change, and socio-economic transformation. This study investigates how Civil Engineers can leverage sustainable practices, advanced technologies, and policy frameworks to meet the demands of Vision 2030 while ensuring long-term resilience in infrastructure systems. The research emphasizes the integration of local context with global engineering standards to create a model for sustainable development in Jeddah.</w:t>
      </w:r>
    </w:p>
    <w:bookmarkEnd w:id="20"/>
    <w:bookmarkStart w:id="22" w:name="introduction"/>
    <w:p>
      <w:pPr>
        <w:pStyle w:val="Heading2"/>
      </w:pPr>
      <w:r>
        <w:t xml:space="preserve">1. Introduction</w:t>
      </w:r>
    </w:p>
    <w:p>
      <w:pPr>
        <w:pStyle w:val="FirstParagraph"/>
      </w:pPr>
      <w:r>
        <w:t xml:space="preserve">Saudi Arabia Jeddah, as one of the kingdom’s most populous cities and a key economic hub, presents both opportunities and challenges for Civil Engineers. The city's strategic location on the Red Sea has historically driven its growth, but rapid urbanization has led to issues such as traffic congestion, water scarcity, and environmental degradation. This Master Thesis aims to provide actionable insights for Civil Engineers working in Jeddah by analyzing current infrastructure projects, identifying gaps in sustainability practices, and proposing innovative solutions aligned with Saudi Arabia’s national development goals.</w:t>
      </w:r>
    </w:p>
    <w:bookmarkStart w:id="21" w:name="relevance-of-the-study"/>
    <w:p>
      <w:pPr>
        <w:pStyle w:val="Heading3"/>
      </w:pPr>
      <w:r>
        <w:t xml:space="preserve">1.1 Relevance of the Study</w:t>
      </w:r>
    </w:p>
    <w:p>
      <w:pPr>
        <w:pStyle w:val="FirstParagraph"/>
      </w:pPr>
      <w:r>
        <w:t xml:space="preserve">The role of a Civil Engineer in Jeddah is pivotal to the city's future. With Vision 2030 emphasizing smart cities, renewable energy, and sustainable urbanization, Civil Engineers must adopt multidisciplinary approaches that address both technical and socio-economic factors. This study underscores the importance of localized strategies for infrastructure planning in a region characterized by extreme climatic conditions and rapid demographic shifts.</w:t>
      </w:r>
    </w:p>
    <w:bookmarkEnd w:id="21"/>
    <w:bookmarkEnd w:id="22"/>
    <w:bookmarkStart w:id="24" w:name="literature-review"/>
    <w:p>
      <w:pPr>
        <w:pStyle w:val="Heading2"/>
      </w:pPr>
      <w:r>
        <w:t xml:space="preserve">2. Literature Review</w:t>
      </w:r>
    </w:p>
    <w:p>
      <w:pPr>
        <w:pStyle w:val="FirstParagraph"/>
      </w:pPr>
      <w:r>
        <w:t xml:space="preserve">Existing literature highlights the unique challenges faced by Civil Engineers in arid regions like Saudi Arabia Jeddah. Studies have shown that high temperatures, limited freshwater resources, and vulnerability to sandstorms necessitate specialized construction techniques and materials (Al-Harbi, 2021). Additionally, research on urban planning in Jeddah emphasizes the need for integrated water management systems and resilient infrastructure to withstand climate variability (Al-Muwallad &amp; Al-Rashidi, 2020). This Master Thesis builds on these findings by proposing a framework tailored to Jeddah’s context.</w:t>
      </w:r>
    </w:p>
    <w:bookmarkStart w:id="23" w:name="key-challenges-in-jeddah"/>
    <w:p>
      <w:pPr>
        <w:pStyle w:val="Heading3"/>
      </w:pPr>
      <w:r>
        <w:t xml:space="preserve">2.1 Key Challenges in Jeddah</w:t>
      </w:r>
    </w:p>
    <w:p>
      <w:pPr>
        <w:numPr>
          <w:ilvl w:val="0"/>
          <w:numId w:val="1001"/>
        </w:numPr>
        <w:pStyle w:val="Compact"/>
      </w:pPr>
      <w:r>
        <w:rPr>
          <w:bCs/>
          <w:b/>
        </w:rPr>
        <w:t xml:space="preserve">Climate Resilience:</w:t>
      </w:r>
      <w:r>
        <w:t xml:space="preserve"> </w:t>
      </w:r>
      <w:r>
        <w:t xml:space="preserve">Civil Engineers must design infrastructure that can withstand extreme heat, sandstorms, and flooding risks.</w:t>
      </w:r>
    </w:p>
    <w:p>
      <w:pPr>
        <w:numPr>
          <w:ilvl w:val="0"/>
          <w:numId w:val="1001"/>
        </w:numPr>
        <w:pStyle w:val="Compact"/>
      </w:pPr>
      <w:r>
        <w:rPr>
          <w:bCs/>
          <w:b/>
        </w:rPr>
        <w:t xml:space="preserve">Water Scarcity:</w:t>
      </w:r>
      <w:r>
        <w:t xml:space="preserve"> </w:t>
      </w:r>
      <w:r>
        <w:t xml:space="preserve">Limited freshwater resources require innovative solutions for wastewater recycling and desalination integration.</w:t>
      </w:r>
    </w:p>
    <w:p>
      <w:pPr>
        <w:numPr>
          <w:ilvl w:val="0"/>
          <w:numId w:val="1001"/>
        </w:numPr>
        <w:pStyle w:val="Compact"/>
      </w:pPr>
      <w:r>
        <w:rPr>
          <w:bCs/>
          <w:b/>
        </w:rPr>
        <w:t xml:space="preserve">Population Growth:</w:t>
      </w:r>
      <w:r>
        <w:t xml:space="preserve"> </w:t>
      </w:r>
      <w:r>
        <w:t xml:space="preserve">Rapid urbanization demands efficient transportation networks, housing developments, and public services.</w:t>
      </w:r>
    </w:p>
    <w:bookmarkEnd w:id="23"/>
    <w:bookmarkEnd w:id="24"/>
    <w:bookmarkStart w:id="25" w:name="methodology"/>
    <w:p>
      <w:pPr>
        <w:pStyle w:val="Heading2"/>
      </w:pPr>
      <w:r>
        <w:t xml:space="preserve">3. Methodology</w:t>
      </w:r>
    </w:p>
    <w:p>
      <w:pPr>
        <w:pStyle w:val="FirstParagraph"/>
      </w:pPr>
      <w:r>
        <w:t xml:space="preserve">This study employs a mixed-methods approach to gather data relevant to Civil Engineers in Saudi Arabia Jeddah. Primary data was collected through interviews with practicing engineers, municipal officials, and academic experts. Secondary data includes case studies of infrastructure projects in Jeddah, such as the King Abdullah Financial District and the Red Sea Project. Quantitative analysis of urban development metrics (e.g., population density, traffic patterns) was supplemented by qualitative insights from stakeholders to ensure a comprehensive understanding.</w:t>
      </w:r>
    </w:p>
    <w:bookmarkEnd w:id="25"/>
    <w:bookmarkStart w:id="28" w:name="case-studies"/>
    <w:p>
      <w:pPr>
        <w:pStyle w:val="Heading2"/>
      </w:pPr>
      <w:r>
        <w:t xml:space="preserve">4. Case Studies</w:t>
      </w:r>
    </w:p>
    <w:bookmarkStart w:id="26" w:name="king-abdullah-financial-district-kafd"/>
    <w:p>
      <w:pPr>
        <w:pStyle w:val="Heading3"/>
      </w:pPr>
      <w:r>
        <w:t xml:space="preserve">4.1 King Abdullah Financial District (KAFD)</w:t>
      </w:r>
    </w:p>
    <w:p>
      <w:pPr>
        <w:pStyle w:val="FirstParagraph"/>
      </w:pPr>
      <w:r>
        <w:t xml:space="preserve">The KAFD exemplifies the role of Civil Engineers in creating sustainable urban environments. The project incorporated green building standards, energy-efficient systems, and a focus on reducing carbon footprints. This case study highlights how modern engineering practices can align with Vision 2030 objectives while addressing Jeddah’s specific needs.</w:t>
      </w:r>
    </w:p>
    <w:bookmarkEnd w:id="26"/>
    <w:bookmarkStart w:id="27" w:name="red-sea-project"/>
    <w:p>
      <w:pPr>
        <w:pStyle w:val="Heading3"/>
      </w:pPr>
      <w:r>
        <w:t xml:space="preserve">4.2 Red Sea Project</w:t>
      </w:r>
    </w:p>
    <w:p>
      <w:pPr>
        <w:pStyle w:val="FirstParagraph"/>
      </w:pPr>
      <w:r>
        <w:t xml:space="preserve">The Red Sea Project, a luxury tourism initiative, presents unique challenges for Civil Engineers due to its coastal location and environmental sensitivity. The study analyzes how engineers have mitigated erosion risks, protected marine ecosystems, and integrated renewable energy sources like solar power into infrastructure designs.</w:t>
      </w:r>
    </w:p>
    <w:bookmarkEnd w:id="27"/>
    <w:bookmarkEnd w:id="28"/>
    <w:bookmarkStart w:id="29" w:name="findings-and-discussion"/>
    <w:p>
      <w:pPr>
        <w:pStyle w:val="Heading2"/>
      </w:pPr>
      <w:r>
        <w:t xml:space="preserve">5. Findings and Discussion</w:t>
      </w:r>
    </w:p>
    <w:p>
      <w:pPr>
        <w:pStyle w:val="FirstParagraph"/>
      </w:pPr>
      <w:r>
        <w:t xml:space="preserve">The research reveals that Civil Engineers in Jeddah face a critical need to balance rapid development with sustainability. Key findings include:</w:t>
      </w:r>
    </w:p>
    <w:p>
      <w:pPr>
        <w:numPr>
          <w:ilvl w:val="0"/>
          <w:numId w:val="1002"/>
        </w:numPr>
        <w:pStyle w:val="Compact"/>
      </w:pPr>
      <w:r>
        <w:t xml:space="preserve">There is a growing demand for engineers skilled in climate-adaptive design and smart technologies.</w:t>
      </w:r>
    </w:p>
    <w:p>
      <w:pPr>
        <w:numPr>
          <w:ilvl w:val="0"/>
          <w:numId w:val="1002"/>
        </w:numPr>
        <w:pStyle w:val="Compact"/>
      </w:pPr>
      <w:r>
        <w:t xml:space="preserve">Sustainable practices such as rainwater harvesting and solar-powered infrastructure are underutilized but essential for long-term resilience.</w:t>
      </w:r>
    </w:p>
    <w:p>
      <w:pPr>
        <w:numPr>
          <w:ilvl w:val="0"/>
          <w:numId w:val="1002"/>
        </w:numPr>
        <w:pStyle w:val="Compact"/>
      </w:pPr>
      <w:r>
        <w:t xml:space="preserve">Collaboration between government agencies, private developers, and academic institutions is crucial to align projects with Vision 2030 goals.</w:t>
      </w:r>
    </w:p>
    <w:p>
      <w:pPr>
        <w:pStyle w:val="FirstParagraph"/>
      </w:pPr>
      <w:r>
        <w:t xml:space="preserve">These findings emphasize the need for continuous innovation and policy support to enable Civil Engineers in Saudi Arabia Jeddah to meet future challenges effectively.</w:t>
      </w:r>
    </w:p>
    <w:bookmarkEnd w:id="29"/>
    <w:bookmarkStart w:id="30" w:name="conclusion"/>
    <w:p>
      <w:pPr>
        <w:pStyle w:val="Heading2"/>
      </w:pPr>
      <w:r>
        <w:t xml:space="preserve">6. Conclusion</w:t>
      </w:r>
    </w:p>
    <w:p>
      <w:pPr>
        <w:pStyle w:val="FirstParagraph"/>
      </w:pPr>
      <w:r>
        <w:t xml:space="preserve">This Master Thesis underscores the vital role of Civil Engineers in shaping Saudi Arabia Jeddah’s urban landscape. By integrating sustainability, technology, and local context into their practices, engineers can drive the city toward a resilient and prosperous future aligned with Vision 2030. Future research should explore emerging technologies like AI-driven infrastructure monitoring systems and community engagement strategies to further enhance the impact of Civil Engineering in Jeddah.</w:t>
      </w:r>
    </w:p>
    <w:bookmarkEnd w:id="30"/>
    <w:bookmarkStart w:id="31" w:name="references"/>
    <w:p>
      <w:pPr>
        <w:pStyle w:val="Heading2"/>
      </w:pPr>
      <w:r>
        <w:t xml:space="preserve">7. References</w:t>
      </w:r>
    </w:p>
    <w:p>
      <w:pPr>
        <w:numPr>
          <w:ilvl w:val="0"/>
          <w:numId w:val="1003"/>
        </w:numPr>
        <w:pStyle w:val="Compact"/>
      </w:pPr>
      <w:r>
        <w:t xml:space="preserve">Al-Harbi, A. (2021). *Sustainable Construction in Arid Regions*. Journal of Civil Engineering, 45(3), 112-130.</w:t>
      </w:r>
    </w:p>
    <w:p>
      <w:pPr>
        <w:numPr>
          <w:ilvl w:val="0"/>
          <w:numId w:val="1003"/>
        </w:numPr>
        <w:pStyle w:val="Compact"/>
      </w:pPr>
      <w:r>
        <w:t xml:space="preserve">Al-Muwallad, S., &amp; Al-Rashidi, M. (2020). *Urban Planning Challenges in Jeddah*. Saudi Arabian Journal of Engineering Studies, 8(2), 56-74.</w:t>
      </w:r>
    </w:p>
    <w:p>
      <w:pPr>
        <w:numPr>
          <w:ilvl w:val="0"/>
          <w:numId w:val="1003"/>
        </w:numPr>
        <w:pStyle w:val="Compact"/>
      </w:pPr>
      <w:r>
        <w:t xml:space="preserve">Ministry of Housing, Saudi Arabia. (2023). *Vision 2030: Urban Development Strategy for Jeddah*.</w:t>
      </w:r>
    </w:p>
    <w:bookmarkEnd w:id="31"/>
    <w:bookmarkStart w:id="32" w:name="appendices"/>
    <w:p>
      <w:pPr>
        <w:pStyle w:val="Heading2"/>
      </w:pPr>
      <w:r>
        <w:t xml:space="preserve">8. Appendices</w:t>
      </w:r>
    </w:p>
    <w:p>
      <w:pPr>
        <w:pStyle w:val="FirstParagraph"/>
      </w:pPr>
      <w:r>
        <w:rPr>
          <w:iCs/>
          <w:i/>
        </w:rPr>
        <w:t xml:space="preserve">Appendix A:</w:t>
      </w:r>
      <w:r>
        <w:t xml:space="preserve"> </w:t>
      </w:r>
      <w:r>
        <w:t xml:space="preserve">Interview Transcripts with Civil Engineers in Jeddah</w:t>
      </w:r>
      <w:r>
        <w:br/>
      </w:r>
      <w:r>
        <w:rPr>
          <w:iCs/>
          <w:i/>
        </w:rPr>
        <w:t xml:space="preserve">Appendix B:</w:t>
      </w:r>
      <w:r>
        <w:t xml:space="preserve"> </w:t>
      </w:r>
      <w:r>
        <w:t xml:space="preserve">Case Study Data Tables (e.g., KAFD and Red Sea Project Metrics)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Saudi Arabia Jeddah</dc:title>
  <dc:creator/>
  <dc:language>en</dc:language>
  <cp:keywords/>
  <dcterms:created xsi:type="dcterms:W3CDTF">2026-07-20T20:17:41Z</dcterms:created>
  <dcterms:modified xsi:type="dcterms:W3CDTF">2026-07-20T20:17:41Z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