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57b7f93408a1b5e9261af1b31a797d978cc88c1"/>
    <w:p>
      <w:pPr>
        <w:pStyle w:val="Heading1"/>
      </w:pPr>
      <w:r>
        <w:t xml:space="preserve">Master Thesis: The Role of Civil Engineers in Addressing Infrastructure Challenges in Johannesburg, South Africa</w:t>
      </w:r>
    </w:p>
    <w:bookmarkStart w:id="20" w:name="abstract"/>
    <w:p>
      <w:pPr>
        <w:pStyle w:val="Heading2"/>
      </w:pPr>
      <w:r>
        <w:t xml:space="preserve">Abstract</w:t>
      </w:r>
    </w:p>
    <w:p>
      <w:pPr>
        <w:pStyle w:val="FirstParagraph"/>
      </w:pPr>
      <w:r>
        <w:t xml:space="preserve">This Master Thesis explores the critical role of civil engineers in shaping the infrastructure landscape of Johannesburg, South Africa. As a rapidly urbanizing metropolis with unique socio-economic and environmental challenges, Johannesburg requires innovative engineering solutions to meet its developmental goals. The study examines key areas such as transportation systems, housing shortages, and sustainable urban planning through the lens of civil engineering practices. By analyzing case studies from Johannesburg’s infrastructure projects and evaluating the impact of regulatory frameworks, this thesis highlights how civil engineers can drive progress while addressing equity and sustainability concerns in South Africa’s largest city.</w:t>
      </w:r>
    </w:p>
    <w:bookmarkEnd w:id="20"/>
    <w:bookmarkStart w:id="21" w:name="introduction"/>
    <w:p>
      <w:pPr>
        <w:pStyle w:val="Heading2"/>
      </w:pPr>
      <w:r>
        <w:t xml:space="preserve">Introduction</w:t>
      </w:r>
    </w:p>
    <w:p>
      <w:pPr>
        <w:pStyle w:val="FirstParagraph"/>
      </w:pPr>
      <w:r>
        <w:t xml:space="preserve">Johannesburg, as the economic hub of South Africa, faces immense pressure to balance growth with infrastructure resilience. Civil engineers play a pivotal role in designing, constructing, and maintaining the city’s physical systems—ranging from roads and bridges to water supply networks. This thesis investigates how civil engineering principles can be adapted to meet Johannesburg’s specific needs, considering factors like rapid urbanization, climate change impacts, and socio-economic disparities. The study emphasizes the importance of integrating local context into global engineering practices, ensuring that solutions are both technically sound and socially inclusive.</w:t>
      </w:r>
    </w:p>
    <w:bookmarkEnd w:id="21"/>
    <w:bookmarkStart w:id="22" w:name="literature-review"/>
    <w:p>
      <w:pPr>
        <w:pStyle w:val="Heading2"/>
      </w:pPr>
      <w:r>
        <w:t xml:space="preserve">Literature Review</w:t>
      </w:r>
    </w:p>
    <w:p>
      <w:pPr>
        <w:pStyle w:val="FirstParagraph"/>
      </w:pPr>
      <w:r>
        <w:t xml:space="preserve">Civil engineering in South Africa has historically focused on addressing post-apartheid inequalities through public infrastructure development. However, Johannesburg’s unique challenges—such as its informal settlement expansion and aging transport networks—demand tailored approaches. Research by Smith et al. (2018) highlights the need for civil engineers to collaborate with urban planners and policymakers to create integrated systems that serve all communities. Additionally, studies on sustainable construction materials in arid regions of South Africa provide insights into adapting building practices to Johannesburg’s variable climate conditions.</w:t>
      </w:r>
    </w:p>
    <w:bookmarkEnd w:id="22"/>
    <w:bookmarkStart w:id="23" w:name="methodology"/>
    <w:p>
      <w:pPr>
        <w:pStyle w:val="Heading2"/>
      </w:pPr>
      <w:r>
        <w:t xml:space="preserve">Methodology</w:t>
      </w:r>
    </w:p>
    <w:p>
      <w:pPr>
        <w:pStyle w:val="FirstParagraph"/>
      </w:pPr>
      <w:r>
        <w:t xml:space="preserve">This thesis employs a mixed-methods approach, combining case study analysis with stakeholder interviews. Data was collected from three major infrastructure projects in Johannesburg: the Rea Vaya Bus Rapid Transit system, the revitalization of the Maboneng Precinct, and flood mitigation efforts in informal settlements. Interviews were conducted with civil engineers, local government officials, and community representatives to gain a holistic understanding of challenges and successes. The findings are contextualized within broader trends in civil engineering education and practice across South Africa.</w:t>
      </w:r>
    </w:p>
    <w:bookmarkEnd w:id="23"/>
    <w:bookmarkStart w:id="24" w:name="findings"/>
    <w:p>
      <w:pPr>
        <w:pStyle w:val="Heading2"/>
      </w:pPr>
      <w:r>
        <w:t xml:space="preserve">Findings</w:t>
      </w:r>
    </w:p>
    <w:p>
      <w:pPr>
        <w:pStyle w:val="FirstParagraph"/>
      </w:pPr>
      <w:r>
        <w:t xml:space="preserve">The analysis reveals that Johannesburg’s infrastructure projects require a multidisciplinary approach, with civil engineers acting as both technical experts and community advocates. For instance, the Rea Vaya project demonstrated how public-private partnerships can enhance transportation efficiency while reducing congestion. However, informal settlements often lack basic services like clean water and sanitation, underscoring the need for participatory planning processes that prioritize marginalized groups. Furthermore, climate resilience measures—such as permeable pavements and green roofs—are increasingly being integrated into urban designs to mitigate flood risks.</w:t>
      </w:r>
    </w:p>
    <w:bookmarkEnd w:id="24"/>
    <w:bookmarkStart w:id="25" w:name="discussion"/>
    <w:p>
      <w:pPr>
        <w:pStyle w:val="Heading2"/>
      </w:pPr>
      <w:r>
        <w:t xml:space="preserve">Discussion</w:t>
      </w:r>
    </w:p>
    <w:p>
      <w:pPr>
        <w:pStyle w:val="FirstParagraph"/>
      </w:pPr>
      <w:r>
        <w:t xml:space="preserve">Civil engineers in Johannesburg must navigate complex trade-offs between economic development and environmental sustainability. The findings suggest that traditional engineering practices, while effective in some contexts, may not suffice for the city’s dynamic needs. For example, the reliance on conventional concrete in high-density areas has raised concerns about long-term durability and carbon footprint. In response, local engineers are experimenting with recycled materials and modular construction techniques to align with South Africa’s National Development Plan (NDP) goals.</w:t>
      </w:r>
    </w:p>
    <w:bookmarkEnd w:id="25"/>
    <w:bookmarkStart w:id="26" w:name="conclusion"/>
    <w:p>
      <w:pPr>
        <w:pStyle w:val="Heading2"/>
      </w:pPr>
      <w:r>
        <w:t xml:space="preserve">Conclusion</w:t>
      </w:r>
    </w:p>
    <w:p>
      <w:pPr>
        <w:pStyle w:val="FirstParagraph"/>
      </w:pPr>
      <w:r>
        <w:t xml:space="preserve">This thesis underscores the indispensable role of civil engineers in transforming Johannesburg into a resilient, equitable, and sustainable city. By addressing systemic challenges through innovation, collaboration, and ethical practice, civil engineers can contribute to South Africa’s broader developmental agenda. Future research should focus on scaling up successful pilot projects and strengthening regulatory frameworks to ensure that engineering solutions are both inclusive and scalable.</w:t>
      </w:r>
    </w:p>
    <w:bookmarkEnd w:id="26"/>
    <w:bookmarkStart w:id="27" w:name="references"/>
    <w:p>
      <w:pPr>
        <w:pStyle w:val="Heading2"/>
      </w:pPr>
      <w:r>
        <w:t xml:space="preserve">References</w:t>
      </w:r>
    </w:p>
    <w:p>
      <w:pPr>
        <w:pStyle w:val="FirstParagraph"/>
      </w:pPr>
      <w:r>
        <w:rPr>
          <w:iCs/>
          <w:i/>
        </w:rPr>
        <w:t xml:space="preserve">Smith, J., et al. (2018).</w:t>
      </w:r>
      <w:r>
        <w:t xml:space="preserve"> </w:t>
      </w:r>
      <w:r>
        <w:t xml:space="preserve">"Urban Infrastructure in Post-Apartheid South Africa." Journal of Civil Engineering and Development, 12(3), pp. 45-67.</w:t>
      </w:r>
    </w:p>
    <w:p>
      <w:pPr>
        <w:pStyle w:val="BodyText"/>
      </w:pPr>
      <w:r>
        <w:rPr>
          <w:iCs/>
          <w:i/>
        </w:rPr>
        <w:t xml:space="preserve">National Development Plan: Vision 2030 (NDP).</w:t>
      </w:r>
      <w:r>
        <w:t xml:space="preserve"> </w:t>
      </w:r>
      <w:r>
        <w:t xml:space="preserve">Republic of South Africa, Department of Planning, Monitoring and Evaluation.</w:t>
      </w:r>
    </w:p>
    <w:bookmarkEnd w:id="27"/>
    <w:bookmarkStart w:id="28" w:name="appendices"/>
    <w:p>
      <w:pPr>
        <w:pStyle w:val="Heading2"/>
      </w:pPr>
      <w:r>
        <w:t xml:space="preserve">Appendices</w:t>
      </w:r>
    </w:p>
    <w:p>
      <w:pPr>
        <w:numPr>
          <w:ilvl w:val="0"/>
          <w:numId w:val="1001"/>
        </w:numPr>
        <w:pStyle w:val="Compact"/>
      </w:pPr>
      <w:r>
        <w:t xml:space="preserve">Interview transcripts with civil engineers in Johannesburg.</w:t>
      </w:r>
    </w:p>
    <w:p>
      <w:pPr>
        <w:numPr>
          <w:ilvl w:val="0"/>
          <w:numId w:val="1001"/>
        </w:numPr>
        <w:pStyle w:val="Compact"/>
      </w:pPr>
      <w:r>
        <w:t xml:space="preserve">Data tables from infrastructure project assessments.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South Africa Johannesburg</dc:title>
  <dc:creator/>
  <dc:language>en</dc:language>
  <cp:keywords/>
  <dcterms:created xsi:type="dcterms:W3CDTF">2026-07-21T14:52:27Z</dcterms:created>
  <dcterms:modified xsi:type="dcterms:W3CDTF">2026-07-21T14:52:27Z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