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20b4ecabc8512e3997a3f762227a21e45f7f187"/>
    <w:p>
      <w:pPr>
        <w:pStyle w:val="Heading1"/>
      </w:pPr>
      <w:r>
        <w:t xml:space="preserve">Master Thesis: The Role of the Civil Engineer in Addressing Urban and Environmental Challenges in Spain's Valencia Region</w:t>
      </w:r>
    </w:p>
    <w:bookmarkStart w:id="20" w:name="abstract"/>
    <w:p>
      <w:pPr>
        <w:pStyle w:val="Heading2"/>
      </w:pPr>
      <w:r>
        <w:t xml:space="preserve">Abstract</w:t>
      </w:r>
    </w:p>
    <w:p>
      <w:pPr>
        <w:pStyle w:val="FirstParagraph"/>
      </w:pPr>
      <w:r>
        <w:t xml:space="preserve">This Master Thesis explores the critical role of civil engineers in shaping the infrastructure and sustainable development of Spain’s Valencia region. Focused on urban planning, coastal resilience, and historical preservation, the study highlights how civil engineering principles are applied to address unique challenges posed by climate change, rapid urbanization, and cultural heritage conservation. By analyzing case studies from Valencia’s public works sector—including its metropolitan transportation systems and coastal protection initiatives—the research underscores the interdisciplinary expertise required of modern civil engineers in Spain’s Mediterranean environment.</w:t>
      </w:r>
    </w:p>
    <w:bookmarkEnd w:id="20"/>
    <w:bookmarkStart w:id="21" w:name="introduction"/>
    <w:p>
      <w:pPr>
        <w:pStyle w:val="Heading2"/>
      </w:pPr>
      <w:r>
        <w:t xml:space="preserve">Introduction</w:t>
      </w:r>
    </w:p>
    <w:p>
      <w:pPr>
        <w:pStyle w:val="FirstParagraph"/>
      </w:pPr>
      <w:r>
        <w:t xml:space="preserve">The field of civil engineering is pivotal to the socio-economic growth and environmental sustainability of any region, and Valencia, Spain, serves as a compelling case study. As a major urban hub in the Valencian Community with a population exceeding 1.5 million and a strategic location on the Mediterranean coast, Valencia presents unique challenges for civil engineers. These include managing coastal erosion, integrating modern infrastructure with historic architecture (such as the UNESCO-listed City of Arts and Sciences), and ensuring resilience against extreme weather events exacerbated by climate change.</w:t>
      </w:r>
    </w:p>
    <w:p>
      <w:pPr>
        <w:pStyle w:val="BodyText"/>
      </w:pPr>
      <w:r>
        <w:t xml:space="preserve">This thesis aims to examine how civil engineers in Spain’s Valencia region contribute to solving these multifaceted challenges through innovative design, sustainable materials, and community-driven planning. The study also emphasizes the importance of aligning engineering practices with local regulations, such as those set by the Spanish Ministry of Transport and the Valencian Government’s environmental policies.</w:t>
      </w:r>
    </w:p>
    <w:bookmarkEnd w:id="21"/>
    <w:bookmarkStart w:id="22" w:name="X54b0d9803c0185e70c6634a24ec3509d4308395"/>
    <w:p>
      <w:pPr>
        <w:pStyle w:val="Heading2"/>
      </w:pPr>
      <w:r>
        <w:t xml:space="preserve">Context: Valencia’s Infrastructure and Environmental Landscape</w:t>
      </w:r>
    </w:p>
    <w:p>
      <w:pPr>
        <w:pStyle w:val="FirstParagraph"/>
      </w:pPr>
      <w:r>
        <w:t xml:space="preserve">Valencia’s geographical position between the Mediterranean Sea and inland agricultural zones (notably its famed citrus groves) creates a dynamic interplay between urban development and natural ecosystems. The region is prone to flooding due to its low-lying terrain, while rising sea levels threaten coastal communities. Additionally, Valencia’s historical architecture—ranging from Roman ruins to modernist buildings like the Silk Exchange—requires preservation efforts that balance aesthetic value with structural integrity.</w:t>
      </w:r>
    </w:p>
    <w:p>
      <w:pPr>
        <w:pStyle w:val="BodyText"/>
      </w:pPr>
      <w:r>
        <w:t xml:space="preserve">Civil engineers in this region must navigate these complexities by adopting multidisciplinary approaches. For instance, projects such as the Valencian Metro system (Metropolitano de Valencia) and the construction of sustainable drainage networks demonstrate how infrastructure development can harmonize with environmental stewardship. The thesis investigates these examples to highlight best practices and emerging trends in civil engineering education and practice within Spain.</w:t>
      </w:r>
    </w:p>
    <w:bookmarkEnd w:id="22"/>
    <w:bookmarkStart w:id="23" w:name="Xc6290126c82168704ffb1cceded23be251eea3f"/>
    <w:p>
      <w:pPr>
        <w:pStyle w:val="Heading2"/>
      </w:pPr>
      <w:r>
        <w:t xml:space="preserve">Case Studies: Civil Engineering Projects in Valencia</w:t>
      </w:r>
    </w:p>
    <w:p>
      <w:pPr>
        <w:pStyle w:val="FirstParagraph"/>
      </w:pPr>
      <w:r>
        <w:rPr>
          <w:bCs/>
          <w:b/>
        </w:rPr>
        <w:t xml:space="preserve">1. Coastal Resilience and Flood Mitigation</w:t>
      </w:r>
      <w:r>
        <w:br/>
      </w:r>
      <w:r>
        <w:t xml:space="preserve">The Valencian coast faces significant risks from sea-level rise and storm surges. In response, civil engineers have implemented projects like the “Valencia Coastal Protection Plan,” which combines natural barriers (e.g., dunes) with engineered solutions (e.g., seawalls). This thesis evaluates how such initiatives integrate hydrological modeling, geotechnical analysis, and community engagement to ensure long-term effectiveness.</w:t>
      </w:r>
    </w:p>
    <w:p>
      <w:pPr>
        <w:pStyle w:val="BodyText"/>
      </w:pPr>
      <w:r>
        <w:rPr>
          <w:bCs/>
          <w:b/>
        </w:rPr>
        <w:t xml:space="preserve">2. Urban Renewal in the Historic Center</w:t>
      </w:r>
      <w:r>
        <w:br/>
      </w:r>
      <w:r>
        <w:t xml:space="preserve">Valencia’s Old Town is a UNESCO World Heritage Site, requiring careful urban renewal. Civil engineers here collaborate with architects and historians to retrofit historic buildings with energy-efficient systems while maintaining their cultural significance. The thesis examines projects like the restoration of the City of Arts and Sciences, where innovative materials (e.g., carbon-neutral concrete) were used to minimize environmental impact.</w:t>
      </w:r>
    </w:p>
    <w:p>
      <w:pPr>
        <w:pStyle w:val="BodyText"/>
      </w:pPr>
      <w:r>
        <w:rPr>
          <w:bCs/>
          <w:b/>
        </w:rPr>
        <w:t xml:space="preserve">3. Sustainable Transportation Networks</w:t>
      </w:r>
      <w:r>
        <w:br/>
      </w:r>
      <w:r>
        <w:t xml:space="preserve">Valencia’s public transportation system, including its metro and tram lines, reflects a commitment to reducing urban congestion and emissions. The thesis analyzes the civil engineering challenges of constructing these systems in densely populated areas while adhering to safety standards and minimizing disruption to daily life.</w:t>
      </w:r>
    </w:p>
    <w:bookmarkEnd w:id="23"/>
    <w:bookmarkStart w:id="24" w:name="X0aef68596b36158067822cff83c695ddff0432d"/>
    <w:p>
      <w:pPr>
        <w:pStyle w:val="Heading2"/>
      </w:pPr>
      <w:r>
        <w:t xml:space="preserve">Challenges Facing Civil Engineers in Spain’s Valencia</w:t>
      </w:r>
    </w:p>
    <w:p>
      <w:pPr>
        <w:pStyle w:val="FirstParagraph"/>
      </w:pPr>
      <w:r>
        <w:t xml:space="preserve">Civil engineers working in Valencia encounter both technical and socio-political hurdles. Technically, they must address the region’s vulnerability to natural disasters, such as flash floods, by designing adaptive infrastructure. Socio-politically, they navigate funding constraints and bureaucratic delays in implementing large-scale projects. Additionally, Spain’s regulatory framework for construction requires engineers to stay updated on evolving legislation related to sustainability and safety.</w:t>
      </w:r>
    </w:p>
    <w:p>
      <w:pPr>
        <w:pStyle w:val="BodyText"/>
      </w:pPr>
      <w:r>
        <w:t xml:space="preserve">The thesis also highlights the need for civil engineers in Valencia to prioritize public participation in planning processes. For example, community feedback is crucial when designing pedestrian-friendly zones or upgrading aging sewage systems in neighborhoods like El Carmen.</w:t>
      </w:r>
    </w:p>
    <w:bookmarkEnd w:id="24"/>
    <w:bookmarkStart w:id="25" w:name="opportunities-and-future-directions"/>
    <w:p>
      <w:pPr>
        <w:pStyle w:val="Heading2"/>
      </w:pPr>
      <w:r>
        <w:t xml:space="preserve">Opportunities and Future Directions</w:t>
      </w:r>
    </w:p>
    <w:p>
      <w:pPr>
        <w:pStyle w:val="FirstParagraph"/>
      </w:pPr>
      <w:r>
        <w:t xml:space="preserve">Despite these challenges, Valencia offers exciting opportunities for civil engineers. The region’s focus on smart cities—incorporating IoT sensors for traffic management and energy-efficient lighting—provides a platform for innovation. Furthermore, the Valencian Government’s commitment to renewable energy (e.g., solar-powered infrastructure) opens avenues for research and development in green engineering.</w:t>
      </w:r>
    </w:p>
    <w:p>
      <w:pPr>
        <w:pStyle w:val="BodyText"/>
      </w:pPr>
      <w:r>
        <w:t xml:space="preserve">This thesis concludes with recommendations for civil engineers in Spain’s Valencia region: fostering collaboration between academia and industry to address skills gaps, investing in digital tools like BIM (Building Information Modeling), and promoting interdisciplinary education that combines civil engineering with environmental science and urban planning.</w:t>
      </w:r>
    </w:p>
    <w:bookmarkEnd w:id="25"/>
    <w:bookmarkStart w:id="26" w:name="conclusion"/>
    <w:p>
      <w:pPr>
        <w:pStyle w:val="Heading2"/>
      </w:pPr>
      <w:r>
        <w:t xml:space="preserve">Conclusion</w:t>
      </w:r>
    </w:p>
    <w:p>
      <w:pPr>
        <w:pStyle w:val="FirstParagraph"/>
      </w:pPr>
      <w:r>
        <w:t xml:space="preserve">The role of the civil engineer in Spain’s Valencia region is indispensable to its growth, safety, and sustainability. By addressing coastal vulnerabilities, preserving historical landmarks, and advancing modern infrastructure, engineers contribute to a resilient society that balances progress with tradition. This Master Thesis underscores the importance of aligning technical expertise with local needs and global environmental goals—a synergy essential for the future of civil engineering in Valencia.</w:t>
      </w:r>
    </w:p>
    <w:bookmarkEnd w:id="26"/>
    <w:bookmarkStart w:id="27" w:name="references"/>
    <w:p>
      <w:pPr>
        <w:pStyle w:val="Heading2"/>
      </w:pPr>
      <w:r>
        <w:t xml:space="preserve">References</w:t>
      </w:r>
    </w:p>
    <w:p>
      <w:pPr>
        <w:numPr>
          <w:ilvl w:val="0"/>
          <w:numId w:val="1001"/>
        </w:numPr>
        <w:pStyle w:val="Compact"/>
      </w:pPr>
      <w:r>
        <w:t xml:space="preserve">Spanish Ministry of Transport, “National Infrastructure Plan 2030,” Madrid, Spain (2019).</w:t>
      </w:r>
    </w:p>
    <w:p>
      <w:pPr>
        <w:numPr>
          <w:ilvl w:val="0"/>
          <w:numId w:val="1001"/>
        </w:numPr>
        <w:pStyle w:val="Compact"/>
      </w:pPr>
      <w:r>
        <w:t xml:space="preserve">Valencian Government Environmental Department, “Coastal Protection Strategies for the Mediterranean Region,” Valencia (2021).</w:t>
      </w:r>
    </w:p>
    <w:p>
      <w:pPr>
        <w:numPr>
          <w:ilvl w:val="0"/>
          <w:numId w:val="1001"/>
        </w:numPr>
        <w:pStyle w:val="Compact"/>
      </w:pPr>
      <w:r>
        <w:t xml:space="preserve">García-López, M., &amp; Fernández-Ruiz, J. (2020). *Sustainable Urban Development in Coastal Cities: A Case Study of Valencia.* Journal of Civil Engineering and Environmental Research, 15(3), 45–67.</w:t>
      </w:r>
    </w:p>
    <w:p>
      <w:pPr>
        <w:numPr>
          <w:ilvl w:val="0"/>
          <w:numId w:val="1001"/>
        </w:numPr>
        <w:pStyle w:val="Compact"/>
      </w:pPr>
      <w:r>
        <w:t xml:space="preserve">UNESCO World Heritage Centre, “City of Arts and Sciences, Valencia,” Paris (2022).</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 in Spain Valencia</dc:title>
  <dc:creator/>
  <dc:language>en</dc:language>
  <cp:keywords/>
  <dcterms:created xsi:type="dcterms:W3CDTF">2026-07-14T23:46:15Z</dcterms:created>
  <dcterms:modified xsi:type="dcterms:W3CDTF">2026-07-14T23:46:15Z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