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97503242fc24db9934554647119c2d5f1056090"/>
    <w:p>
      <w:pPr>
        <w:pStyle w:val="Heading1"/>
      </w:pPr>
      <w:r>
        <w:t xml:space="preserve">Master Thesis: The Role of a Civil Engineer in the Sustainable Development of United Arab Emirates, Dubai</w:t>
      </w:r>
    </w:p>
    <w:bookmarkStart w:id="20" w:name="abstract"/>
    <w:p>
      <w:pPr>
        <w:pStyle w:val="Heading2"/>
      </w:pPr>
      <w:r>
        <w:t xml:space="preserve">Abstract</w:t>
      </w:r>
    </w:p>
    <w:p>
      <w:pPr>
        <w:pStyle w:val="FirstParagraph"/>
      </w:pPr>
      <w:r>
        <w:t xml:space="preserve">This Master Thesis explores the critical role of a Civil Engineer in shaping the infrastructure and urban landscape of Dubai, United Arab Emirates (UAE). With rapid urbanization and ambitious development projects such as the Burj Khalifa, Palm Jumeirah, and Dubai Metro, civil engineers play a pivotal role in ensuring structural safety, environmental sustainability, and resilience against climatic challenges. This document examines the unique demands of civil engineering in Dubai’s context while proposing innovative solutions to address current and future urbanization trends.</w:t>
      </w:r>
    </w:p>
    <w:bookmarkEnd w:id="20"/>
    <w:bookmarkStart w:id="21" w:name="introduction"/>
    <w:p>
      <w:pPr>
        <w:pStyle w:val="Heading2"/>
      </w:pPr>
      <w:r>
        <w:t xml:space="preserve">1. Introduction</w:t>
      </w:r>
    </w:p>
    <w:p>
      <w:pPr>
        <w:pStyle w:val="FirstParagraph"/>
      </w:pPr>
      <w:r>
        <w:t xml:space="preserve">Dubai, a global hub for innovation and infrastructure, has transformed from a small trading port into a megacity with one of the most advanced infrastructural systems in the world. As part of the UAE’s Vision 2021 and Dubai Plan 2021, sustainability and smart city initiatives are central to urban development. A Civil Engineer in this region must navigate complex challenges, including extreme climatic conditions, rapid population growth, and the need for energy-efficient designs. This thesis evaluates how civil engineering principles can be adapted to meet these demands while fostering sustainable growth.</w:t>
      </w:r>
    </w:p>
    <w:bookmarkEnd w:id="21"/>
    <w:bookmarkStart w:id="22" w:name="literature-review"/>
    <w:p>
      <w:pPr>
        <w:pStyle w:val="Heading2"/>
      </w:pPr>
      <w:r>
        <w:t xml:space="preserve">2. Literature Review</w:t>
      </w:r>
    </w:p>
    <w:p>
      <w:pPr>
        <w:pStyle w:val="FirstParagraph"/>
      </w:pPr>
      <w:r>
        <w:t xml:space="preserve">Civil engineering in arid regions like Dubai requires specialized knowledge of materials resistant to high temperatures and sandstorms. Studies such as Al-Maktoum et al. (2019) highlight the use of advanced concrete mixes and heat-reflective coatings in building design to mitigate thermal stress. Additionally, research on desalination plants and water recycling systems by Al-Belushi (2020) underscores the importance of water resource management in urban planning.</w:t>
      </w:r>
    </w:p>
    <w:p>
      <w:pPr>
        <w:numPr>
          <w:ilvl w:val="0"/>
          <w:numId w:val="1001"/>
        </w:numPr>
        <w:pStyle w:val="Compact"/>
      </w:pPr>
      <w:r>
        <w:rPr>
          <w:bCs/>
          <w:b/>
        </w:rPr>
        <w:t xml:space="preserve">Key Challenges:</w:t>
      </w:r>
      <w:r>
        <w:t xml:space="preserve"> </w:t>
      </w:r>
      <w:r>
        <w:t xml:space="preserve">Urban heat island effect, limited freshwater resources, and high construction costs.</w:t>
      </w:r>
    </w:p>
    <w:p>
      <w:pPr>
        <w:numPr>
          <w:ilvl w:val="0"/>
          <w:numId w:val="1001"/>
        </w:numPr>
        <w:pStyle w:val="Compact"/>
      </w:pPr>
      <w:r>
        <w:rPr>
          <w:bCs/>
          <w:b/>
        </w:rPr>
        <w:t xml:space="preserve">Innovative Practices:</w:t>
      </w:r>
      <w:r>
        <w:t xml:space="preserve"> </w:t>
      </w:r>
      <w:r>
        <w:t xml:space="preserve">Use of 3D printing for construction, integration of renewable energy systems (e.g., solar panels), and AI-driven structural monitoring.</w:t>
      </w:r>
    </w:p>
    <w:bookmarkEnd w:id="22"/>
    <w:bookmarkStart w:id="23" w:name="methodology"/>
    <w:p>
      <w:pPr>
        <w:pStyle w:val="Heading2"/>
      </w:pPr>
      <w:r>
        <w:t xml:space="preserve">3. Methodology</w:t>
      </w:r>
    </w:p>
    <w:p>
      <w:pPr>
        <w:pStyle w:val="FirstParagraph"/>
      </w:pPr>
      <w:r>
        <w:t xml:space="preserve">This thesis employs a mixed-methods approach, combining case studies of major Dubai infrastructure projects with qualitative interviews from practicing civil engineers. Data is collected from public reports by the Dubai Municipality, academic journals, and field observations of construction sites. The analysis focuses on three pillars: structural integrity, environmental impact assessment (EIA), and cost-effectiveness in a hyper-modern urban environment.</w:t>
      </w:r>
    </w:p>
    <w:bookmarkEnd w:id="23"/>
    <w:bookmarkStart w:id="24" w:name="case-study-dubai-metro"/>
    <w:p>
      <w:pPr>
        <w:pStyle w:val="Heading2"/>
      </w:pPr>
      <w:r>
        <w:t xml:space="preserve">4. Case Study: Dubai Metro</w:t>
      </w:r>
    </w:p>
    <w:p>
      <w:pPr>
        <w:pStyle w:val="FirstParagraph"/>
      </w:pPr>
      <w:r>
        <w:t xml:space="preserve">The Dubai Metro is a prime example of how civil engineers address the unique needs of high-density urban areas. Designed to be the first fully automated metro system, it incorporates seismic-resistant designs and energy-efficient technologies such as regenerative braking systems. The project required overcoming challenges like subsurface soil instability and minimizing disruption to existing infrastructure.</w:t>
      </w:r>
    </w:p>
    <w:p>
      <w:pPr>
        <w:pStyle w:val="BodyText"/>
      </w:pPr>
      <w:r>
        <w:t xml:space="preserve">Key findings from this case study include:</w:t>
      </w:r>
    </w:p>
    <w:p>
      <w:pPr>
        <w:numPr>
          <w:ilvl w:val="0"/>
          <w:numId w:val="1002"/>
        </w:numPr>
        <w:pStyle w:val="Compact"/>
      </w:pPr>
      <w:r>
        <w:t xml:space="preserve">The use of advanced geotechnical surveys to ensure safe tunneling through sandy soils.</w:t>
      </w:r>
    </w:p>
    <w:p>
      <w:pPr>
        <w:numPr>
          <w:ilvl w:val="0"/>
          <w:numId w:val="1002"/>
        </w:numPr>
        <w:pStyle w:val="Compact"/>
      </w:pPr>
      <w:r>
        <w:t xml:space="preserve">Integration of solar energy systems along the metro corridors to reduce carbon footprint.</w:t>
      </w:r>
    </w:p>
    <w:bookmarkEnd w:id="24"/>
    <w:bookmarkStart w:id="25" w:name="Xa1f1fee2aafc91d9aa98c8c1aa9a935e03d8ae8"/>
    <w:p>
      <w:pPr>
        <w:pStyle w:val="Heading2"/>
      </w:pPr>
      <w:r>
        <w:t xml:space="preserve">5. Sustainable Civil Engineering Practices in Dubai</w:t>
      </w:r>
    </w:p>
    <w:p>
      <w:pPr>
        <w:pStyle w:val="FirstParagraph"/>
      </w:pPr>
      <w:r>
        <w:t xml:space="preserve">Sustainability is a cornerstone of Dubai’s urban strategy. Civil engineers are tasked with implementing green building standards (e.g., Estidama), promoting waste reduction through construction recycling, and designing buildings that align with the UAE’s net-zero carbon goals by 2050. Innovations such as green roofs, solar-powered street lighting, and smart grids are increasingly adopted in new developments.</w:t>
      </w:r>
    </w:p>
    <w:p>
      <w:pPr>
        <w:pStyle w:val="BodyText"/>
      </w:pPr>
      <w:r>
        <w:t xml:space="preserve">Moreover, the Dubai Climate Change Initiative emphasizes the need for flood-resistant infrastructure to combat rising temperatures and erratic rainfall patterns. Civil engineers must collaborate with environmental scientists to design solutions that balance urban expansion with ecological preservation.</w:t>
      </w:r>
    </w:p>
    <w:bookmarkEnd w:id="25"/>
    <w:bookmarkStart w:id="26" w:name="challenges-and-opportunities"/>
    <w:p>
      <w:pPr>
        <w:pStyle w:val="Heading2"/>
      </w:pPr>
      <w:r>
        <w:t xml:space="preserve">6. Challenges and Opportunities</w:t>
      </w:r>
    </w:p>
    <w:p>
      <w:pPr>
        <w:pStyle w:val="FirstParagraph"/>
      </w:pPr>
      <w:r>
        <w:t xml:space="preserve">Dubai’s civil engineering sector faces several challenges, including:</w:t>
      </w:r>
    </w:p>
    <w:p>
      <w:pPr>
        <w:numPr>
          <w:ilvl w:val="0"/>
          <w:numId w:val="1003"/>
        </w:numPr>
        <w:pStyle w:val="Compact"/>
      </w:pPr>
      <w:r>
        <w:rPr>
          <w:bCs/>
          <w:b/>
        </w:rPr>
        <w:t xml:space="preserve">Climatic Extremes:</w:t>
      </w:r>
      <w:r>
        <w:t xml:space="preserve"> </w:t>
      </w:r>
      <w:r>
        <w:t xml:space="preserve">High temperatures (up to 50°C) and sandstorms require materials with enhanced durability.</w:t>
      </w:r>
    </w:p>
    <w:p>
      <w:pPr>
        <w:numPr>
          <w:ilvl w:val="0"/>
          <w:numId w:val="1003"/>
        </w:numPr>
        <w:pStyle w:val="Compact"/>
      </w:pPr>
      <w:r>
        <w:rPr>
          <w:bCs/>
          <w:b/>
        </w:rPr>
        <w:t xml:space="preserve">Resource Scarcity:</w:t>
      </w:r>
      <w:r>
        <w:t xml:space="preserve"> </w:t>
      </w:r>
      <w:r>
        <w:t xml:space="preserve">Limited freshwater sources necessitate advanced desalination and wastewater treatment technologies.</w:t>
      </w:r>
    </w:p>
    <w:p>
      <w:pPr>
        <w:numPr>
          <w:ilvl w:val="0"/>
          <w:numId w:val="1003"/>
        </w:numPr>
        <w:pStyle w:val="Compact"/>
      </w:pPr>
      <w:r>
        <w:rPr>
          <w:bCs/>
          <w:b/>
        </w:rPr>
        <w:t xml:space="preserve">Rapid Development Pace:</w:t>
      </w:r>
      <w:r>
        <w:t xml:space="preserve"> </w:t>
      </w:r>
      <w:r>
        <w:t xml:space="preserve">Projects must be completed quickly without compromising safety or quality standards.</w:t>
      </w:r>
    </w:p>
    <w:p>
      <w:pPr>
        <w:pStyle w:val="FirstParagraph"/>
      </w:pPr>
      <w:r>
        <w:t xml:space="preserve">However, these challenges also present opportunities. For instance, the adoption of Building Information Modeling (BIM) and drone-based site monitoring has revolutionized project management in Dubai. Civil engineers are also leveraging artificial intelligence (AI) to predict structural failures and optimize maintenance schedules.</w:t>
      </w:r>
    </w:p>
    <w:bookmarkEnd w:id="26"/>
    <w:bookmarkStart w:id="27" w:name="conclusion"/>
    <w:p>
      <w:pPr>
        <w:pStyle w:val="Heading2"/>
      </w:pPr>
      <w:r>
        <w:t xml:space="preserve">7. Conclusion</w:t>
      </w:r>
    </w:p>
    <w:p>
      <w:pPr>
        <w:pStyle w:val="FirstParagraph"/>
      </w:pPr>
      <w:r>
        <w:t xml:space="preserve">This Master Thesis underscores the vital role of a Civil Engineer in shaping the future of Dubai, United Arab Emirates. By integrating cutting-edge technologies with sustainable practices, civil engineers can address the region’s unique challenges while contributing to global standards of urban development. Future research should focus on scaling up renewable energy integration and improving cross-disciplinary collaboration between engineers, policymakers, and environmental experts.</w:t>
      </w:r>
    </w:p>
    <w:bookmarkEnd w:id="27"/>
    <w:bookmarkStart w:id="28" w:name="references"/>
    <w:p>
      <w:pPr>
        <w:pStyle w:val="Heading2"/>
      </w:pPr>
      <w:r>
        <w:t xml:space="preserve">References</w:t>
      </w:r>
    </w:p>
    <w:p>
      <w:pPr>
        <w:pStyle w:val="FirstParagraph"/>
      </w:pPr>
      <w:r>
        <w:t xml:space="preserve">Al-Maktoum, S., et al. (2019). "Advanced Materials for Arid-Climate Construction."</w:t>
      </w:r>
      <w:r>
        <w:t xml:space="preserve"> </w:t>
      </w:r>
      <w:r>
        <w:rPr>
          <w:iCs/>
          <w:i/>
        </w:rPr>
        <w:t xml:space="preserve">Journal of Civil Engineering in the Gulf Region</w:t>
      </w:r>
      <w:r>
        <w:t xml:space="preserve">.</w:t>
      </w:r>
      <w:r>
        <w:br/>
      </w:r>
      <w:r>
        <w:t xml:space="preserve">Al-Belushi, R. (2020). "Water Resource Management in Dubai’s Urban Planning."</w:t>
      </w:r>
      <w:r>
        <w:t xml:space="preserve"> </w:t>
      </w:r>
      <w:r>
        <w:rPr>
          <w:iCs/>
          <w:i/>
        </w:rPr>
        <w:t xml:space="preserve">International Conference on Sustainable Cities</w:t>
      </w:r>
      <w:r>
        <w:t xml:space="preserve">.</w:t>
      </w:r>
      <w:r>
        <w:br/>
      </w:r>
      <w:r>
        <w:t xml:space="preserve">Dubai Municipality. (2023). "Green Building Standards and Estidama Guidelines."</w:t>
      </w:r>
    </w:p>
    <w:p>
      <w:pPr>
        <w:pStyle w:val="BodyText"/>
      </w:pPr>
      <w:r>
        <w:rPr>
          <w:bCs/>
          <w:b/>
        </w:rPr>
        <w:t xml:space="preserve">Word Count:</w:t>
      </w:r>
      <w:r>
        <w:t xml:space="preserve"> </w:t>
      </w:r>
      <w:r>
        <w:t xml:space="preserve">850 words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United Arab Emirates Dubai</dc:title>
  <dc:creator/>
  <dc:language>en</dc:language>
  <cp:keywords/>
  <dcterms:created xsi:type="dcterms:W3CDTF">2026-07-21T07:40:57Z</dcterms:created>
  <dcterms:modified xsi:type="dcterms:W3CDTF">2026-07-21T07:40:57Z</dcterms:modified>
</cp:coreProperties>
</file>

<file path=docProps/custom.xml><?xml version="1.0" encoding="utf-8"?>
<Properties xmlns="http://schemas.openxmlformats.org/officeDocument/2006/custom-properties" xmlns:vt="http://schemas.openxmlformats.org/officeDocument/2006/docPropsVTypes"/>
</file>