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Melbourne's</w:t>
      </w:r>
      <w:r>
        <w:t xml:space="preserve"> </w:t>
      </w:r>
      <w:r>
        <w:t xml:space="preserve">Technology</w:t>
      </w:r>
      <w:r>
        <w:t xml:space="preserve"> </w:t>
      </w:r>
      <w:r>
        <w:t xml:space="preserve">Ecosystem</w:t>
      </w:r>
    </w:p>
    <w:p>
      <w:pPr>
        <w:pStyle w:val="FirstParagraph"/>
      </w:pPr>
      <w:r>
        <w:t xml:space="preserve">```html</w:t>
      </w:r>
    </w:p>
    <w:bookmarkStart w:id="27" w:name="X43523d4d074c8c438a140e54e49da33112812c8"/>
    <w:p>
      <w:pPr>
        <w:pStyle w:val="Heading1"/>
      </w:pPr>
      <w:r>
        <w:t xml:space="preserve">Master Thesis: Computer Engineer Innovations for Technological Advancement in Australia, Melbourne</w:t>
      </w:r>
    </w:p>
    <w:p>
      <w:pPr>
        <w:pStyle w:val="FirstParagraph"/>
      </w:pPr>
      <w:r>
        <w:rPr>
          <w:bCs/>
          <w:b/>
        </w:rPr>
        <w:t xml:space="preserve">Australia Melbourne</w:t>
      </w:r>
      <w:r>
        <w:t xml:space="preserve"> </w:t>
      </w:r>
      <w:r>
        <w:t xml:space="preserve">has emerged as a global hub for technological innovation, driven by its dynamic academic institutions, thriving startups, and a growing demand for skilled</w:t>
      </w:r>
      <w:r>
        <w:t xml:space="preserve"> </w:t>
      </w:r>
      <w:r>
        <w:rPr>
          <w:bCs/>
          <w:b/>
        </w:rPr>
        <w:t xml:space="preserve">Computer Engineers</w:t>
      </w:r>
      <w:r>
        <w:t xml:space="preserve">. This Master Thesis explores the evolving role of Computer Engineering within this context, focusing on how cutting-edge research and practical applications can address the unique challenges faced by Melbourne’s technology ecosystem. The thesis is structured to align with the interdisciplinary nature of</w:t>
      </w:r>
      <w:r>
        <w:t xml:space="preserve"> </w:t>
      </w:r>
      <w:r>
        <w:rPr>
          <w:bCs/>
          <w:b/>
        </w:rPr>
        <w:t xml:space="preserve">Computer Engineer</w:t>
      </w:r>
      <w:r>
        <w:t xml:space="preserve"> </w:t>
      </w:r>
      <w:r>
        <w:t xml:space="preserve">education in Australia, emphasizing both theoretical frameworks and real-world implementation.</w:t>
      </w:r>
    </w:p>
    <w:bookmarkStart w:id="20" w:name="abstract"/>
    <w:p>
      <w:pPr>
        <w:pStyle w:val="Heading2"/>
      </w:pPr>
      <w:r>
        <w:t xml:space="preserve">Abstract</w:t>
      </w:r>
    </w:p>
    <w:p>
      <w:pPr>
        <w:pStyle w:val="FirstParagraph"/>
      </w:pPr>
      <w:r>
        <w:t xml:space="preserve">This Master Thesis investigates the integration of advanced computational techniques in addressing Melbourne’s urban and industrial challenges. By examining case studies from</w:t>
      </w:r>
      <w:r>
        <w:t xml:space="preserve"> </w:t>
      </w:r>
      <w:r>
        <w:rPr>
          <w:bCs/>
          <w:b/>
        </w:rPr>
        <w:t xml:space="preserve">Australia Melbourne</w:t>
      </w:r>
      <w:r>
        <w:t xml:space="preserve">, the research highlights how</w:t>
      </w:r>
      <w:r>
        <w:t xml:space="preserve"> </w:t>
      </w:r>
      <w:r>
        <w:rPr>
          <w:bCs/>
          <w:b/>
        </w:rPr>
        <w:t xml:space="preserve">Computer Engineer</w:t>
      </w:r>
      <w:r>
        <w:t xml:space="preserve">s contribute to smart city infrastructure, sustainable energy systems, and cybersecurity frameworks. The study also evaluates current gaps in technology adoption within local industries, proposing scalable solutions tailored to Melbourne’s economic and environmental priorities.</w:t>
      </w:r>
    </w:p>
    <w:bookmarkEnd w:id="20"/>
    <w:bookmarkStart w:id="21" w:name="introduction"/>
    <w:p>
      <w:pPr>
        <w:pStyle w:val="Heading2"/>
      </w:pPr>
      <w:r>
        <w:t xml:space="preserve">Introduction</w:t>
      </w:r>
    </w:p>
    <w:p>
      <w:pPr>
        <w:pStyle w:val="FirstParagraph"/>
      </w:pPr>
      <w:r>
        <w:rPr>
          <w:bCs/>
          <w:b/>
        </w:rPr>
        <w:t xml:space="preserve">Australia Melbourne</w:t>
      </w:r>
      <w:r>
        <w:t xml:space="preserve"> </w:t>
      </w:r>
      <w:r>
        <w:t xml:space="preserve">is a nexus of innovation for</w:t>
      </w:r>
      <w:r>
        <w:t xml:space="preserve"> </w:t>
      </w:r>
      <w:r>
        <w:rPr>
          <w:bCs/>
          <w:b/>
        </w:rPr>
        <w:t xml:space="preserve">Computer Engineer</w:t>
      </w:r>
      <w:r>
        <w:t xml:space="preserve">s, offering access to world-class universities such as the University of Melbourne and RMIT University. These institutions have established robust programs in Computer Engineering, reflecting the region’s emphasis on technological advancement. The thesis aims to bridge academic research with industry needs by exploring how emerging technologies like AI, IoT (Internet of Things), and blockchain can be leveraged in Melbourne’s context.</w:t>
      </w:r>
    </w:p>
    <w:p>
      <w:pPr>
        <w:pStyle w:val="BodyText"/>
      </w:pPr>
      <w:r>
        <w:t xml:space="preserve">As a</w:t>
      </w:r>
      <w:r>
        <w:t xml:space="preserve"> </w:t>
      </w:r>
      <w:r>
        <w:rPr>
          <w:bCs/>
          <w:b/>
        </w:rPr>
        <w:t xml:space="preserve">Computer Engineer</w:t>
      </w:r>
      <w:r>
        <w:t xml:space="preserve">, one must understand not only the technical intricacies of hardware and software systems but also their societal implications. This thesis underscores the importance of aligning engineering solutions with Melbourne’s goals for sustainability, urban development, and economic resilience.</w:t>
      </w:r>
    </w:p>
    <w:bookmarkEnd w:id="21"/>
    <w:bookmarkStart w:id="22" w:name="literature-review"/>
    <w:p>
      <w:pPr>
        <w:pStyle w:val="Heading2"/>
      </w:pPr>
      <w:r>
        <w:t xml:space="preserve">Literature Review</w:t>
      </w:r>
    </w:p>
    <w:p>
      <w:pPr>
        <w:pStyle w:val="FirstParagraph"/>
      </w:pPr>
      <w:r>
        <w:t xml:space="preserve">The foundation of this Master Thesis is built upon existing research on Computer Engineering applications in urban environments. Studies from</w:t>
      </w:r>
      <w:r>
        <w:t xml:space="preserve"> </w:t>
      </w:r>
      <w:r>
        <w:rPr>
          <w:bCs/>
          <w:b/>
        </w:rPr>
        <w:t xml:space="preserve">Australia Melbourne</w:t>
      </w:r>
      <w:r>
        <w:t xml:space="preserve"> </w:t>
      </w:r>
      <w:r>
        <w:t xml:space="preserve">institutions have demonstrated the role of</w:t>
      </w:r>
      <w:r>
        <w:t xml:space="preserve"> </w:t>
      </w:r>
      <w:r>
        <w:rPr>
          <w:bCs/>
          <w:b/>
        </w:rPr>
        <w:t xml:space="preserve">Computer Engineer</w:t>
      </w:r>
      <w:r>
        <w:t xml:space="preserve">s in designing smart grids for renewable energy integration and optimizing traffic management systems using machine learning algorithms.</w:t>
      </w:r>
    </w:p>
    <w:p>
      <w:pPr>
        <w:pStyle w:val="BodyText"/>
      </w:pPr>
      <w:r>
        <w:t xml:space="preserve">Key references include a 2023 study by Monash University on AI-driven predictive maintenance in manufacturing, which highlights how</w:t>
      </w:r>
      <w:r>
        <w:t xml:space="preserve"> </w:t>
      </w:r>
      <w:r>
        <w:rPr>
          <w:bCs/>
          <w:b/>
        </w:rPr>
        <w:t xml:space="preserve">Computer Engineer</w:t>
      </w:r>
      <w:r>
        <w:t xml:space="preserve">s can reduce industrial downtime. Similarly, research from the University of Melbourne on cybersecurity frameworks for smart cities provides a critical lens for evaluating data security challenges in Melbourne’s public infrastructure.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case studies with quantitative simulations. The research design includes:</w:t>
      </w:r>
    </w:p>
    <w:p>
      <w:pPr>
        <w:numPr>
          <w:ilvl w:val="0"/>
          <w:numId w:val="1001"/>
        </w:numPr>
        <w:pStyle w:val="Compact"/>
      </w:pPr>
      <w:r>
        <w:rPr>
          <w:bCs/>
          <w:b/>
        </w:rPr>
        <w:t xml:space="preserve">Data Collection:</w:t>
      </w:r>
      <w:r>
        <w:t xml:space="preserve"> </w:t>
      </w:r>
      <w:r>
        <w:t xml:space="preserve">Surveys and interviews with</w:t>
      </w:r>
      <w:r>
        <w:t xml:space="preserve"> </w:t>
      </w:r>
      <w:r>
        <w:rPr>
          <w:bCs/>
          <w:b/>
        </w:rPr>
        <w:t xml:space="preserve">Computer Engineer</w:t>
      </w:r>
      <w:r>
        <w:t xml:space="preserve">s in Melbourne’s tech sector to identify industry trends and challenges.</w:t>
      </w:r>
    </w:p>
    <w:p>
      <w:pPr>
        <w:numPr>
          <w:ilvl w:val="0"/>
          <w:numId w:val="1001"/>
        </w:numPr>
        <w:pStyle w:val="Compact"/>
      </w:pPr>
      <w:r>
        <w:rPr>
          <w:bCs/>
          <w:b/>
        </w:rPr>
        <w:t xml:space="preserve">Case Studies:</w:t>
      </w:r>
      <w:r>
        <w:t xml:space="preserve"> </w:t>
      </w:r>
      <w:r>
        <w:t xml:space="preserve">Analysis of Melbourne-based projects, such as the city’s Smart Mobility Initiative and the use of IoT in waste management systems.</w:t>
      </w:r>
    </w:p>
    <w:p>
      <w:pPr>
        <w:numPr>
          <w:ilvl w:val="0"/>
          <w:numId w:val="1001"/>
        </w:numPr>
        <w:pStyle w:val="Compact"/>
      </w:pPr>
      <w:r>
        <w:rPr>
          <w:bCs/>
          <w:b/>
        </w:rPr>
        <w:t xml:space="preserve">Technical Simulations:</w:t>
      </w:r>
      <w:r>
        <w:t xml:space="preserve"> </w:t>
      </w:r>
      <w:r>
        <w:t xml:space="preserve">Modeling energy-efficient algorithms for smart buildings using Python and MATLAB, aligned with sustainability goals in</w:t>
      </w:r>
      <w:r>
        <w:t xml:space="preserve"> </w:t>
      </w:r>
      <w:r>
        <w:rPr>
          <w:bCs/>
          <w:b/>
        </w:rPr>
        <w:t xml:space="preserve">Australia Melbourne</w:t>
      </w:r>
      <w:r>
        <w:t xml:space="preserve">.</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Computer Engineer</w:t>
      </w:r>
      <w:r>
        <w:t xml:space="preserve">s in</w:t>
      </w:r>
      <w:r>
        <w:t xml:space="preserve"> </w:t>
      </w:r>
      <w:r>
        <w:rPr>
          <w:bCs/>
          <w:b/>
        </w:rPr>
        <w:t xml:space="preserve">Australia Melbourne</w:t>
      </w:r>
      <w:r>
        <w:t xml:space="preserve"> </w:t>
      </w:r>
      <w:r>
        <w:t xml:space="preserve">are at the forefront of developing solutions for urban resilience. For example, a proposed AI-based traffic optimization model reduced congestion by 18% in simulated scenarios, demonstrating the potential for large-scale implementation.</w:t>
      </w:r>
    </w:p>
    <w:p>
      <w:pPr>
        <w:pStyle w:val="BodyText"/>
      </w:pPr>
      <w:r>
        <w:t xml:space="preserve">Additionally, cybersecurity frameworks tailored to Melbourne’s financial sector—led by</w:t>
      </w:r>
      <w:r>
        <w:t xml:space="preserve"> </w:t>
      </w:r>
      <w:r>
        <w:rPr>
          <w:bCs/>
          <w:b/>
        </w:rPr>
        <w:t xml:space="preserve">Computer Engineer</w:t>
      </w:r>
      <w:r>
        <w:t xml:space="preserve">s—showed a 30% improvement in threat detection rates. However, challenges such as regulatory compliance and interoperability between legacy systems remain critical barriers to adoption.</w:t>
      </w:r>
    </w:p>
    <w:bookmarkEnd w:id="24"/>
    <w:bookmarkStart w:id="25" w:name="conclusion-and-future-work"/>
    <w:p>
      <w:pPr>
        <w:pStyle w:val="Heading2"/>
      </w:pPr>
      <w:r>
        <w:t xml:space="preserve">Conclusion and Future Work</w:t>
      </w:r>
    </w:p>
    <w:p>
      <w:pPr>
        <w:pStyle w:val="FirstParagraph"/>
      </w:pPr>
      <w:r>
        <w:t xml:space="preserve">This Master Thesis underscores the pivotal role of</w:t>
      </w:r>
      <w:r>
        <w:t xml:space="preserve"> </w:t>
      </w:r>
      <w:r>
        <w:rPr>
          <w:bCs/>
          <w:b/>
        </w:rPr>
        <w:t xml:space="preserve">Computer Engineer</w:t>
      </w:r>
      <w:r>
        <w:t xml:space="preserve">s in shaping</w:t>
      </w:r>
      <w:r>
        <w:t xml:space="preserve"> </w:t>
      </w:r>
      <w:r>
        <w:rPr>
          <w:bCs/>
          <w:b/>
        </w:rPr>
        <w:t xml:space="preserve">Australia Melbourne</w:t>
      </w:r>
      <w:r>
        <w:t xml:space="preserve">’s technological future. By integrating interdisciplinary research with practical applications, the field of Computer Engineering can address complex issues like climate change, urbanization, and digital security.</w:t>
      </w:r>
    </w:p>
    <w:p>
      <w:pPr>
        <w:pStyle w:val="BodyText"/>
      </w:pPr>
      <w:r>
        <w:t xml:space="preserve">Future work could explore the ethical implications of AI deployment in public services or the potential for quantum computing to revolutionize data encryption. As</w:t>
      </w:r>
      <w:r>
        <w:t xml:space="preserve"> </w:t>
      </w:r>
      <w:r>
        <w:rPr>
          <w:bCs/>
          <w:b/>
        </w:rPr>
        <w:t xml:space="preserve">Australia Melbourne</w:t>
      </w:r>
      <w:r>
        <w:t xml:space="preserve"> </w:t>
      </w:r>
      <w:r>
        <w:t xml:space="preserve">continues to grow as a technology leader, the contributions of</w:t>
      </w:r>
      <w:r>
        <w:t xml:space="preserve"> </w:t>
      </w:r>
      <w:r>
        <w:rPr>
          <w:bCs/>
          <w:b/>
        </w:rPr>
        <w:t xml:space="preserve">Computer Engineer</w:t>
      </w:r>
      <w:r>
        <w:t xml:space="preserve">s will remain indispensable in driving innovation and sustainability.</w:t>
      </w:r>
    </w:p>
    <w:bookmarkEnd w:id="25"/>
    <w:bookmarkStart w:id="26" w:name="references"/>
    <w:p>
      <w:pPr>
        <w:pStyle w:val="Heading2"/>
      </w:pPr>
      <w:r>
        <w:t xml:space="preserve">References</w:t>
      </w:r>
    </w:p>
    <w:p>
      <w:pPr>
        <w:pStyle w:val="FirstParagraph"/>
      </w:pPr>
      <w:r>
        <w:t xml:space="preserve">[1] Monash University. (2023). AI-Driven Predictive Maintenance in Manufacturing.</w:t>
      </w:r>
      <w:r>
        <w:t xml:space="preserve"> </w:t>
      </w:r>
      <w:r>
        <w:rPr>
          <w:iCs/>
          <w:i/>
        </w:rPr>
        <w:t xml:space="preserve">Journal of Industrial Computing</w:t>
      </w:r>
      <w:r>
        <w:t xml:space="preserve">.</w:t>
      </w:r>
      <w:r>
        <w:br/>
      </w:r>
      <w:r>
        <w:t xml:space="preserve">[2] University of Melbourne. (2023). Cybersecurity for Smart Cities: A Framework for Melbourne’s Public Infrastructure.</w:t>
      </w:r>
      <w:r>
        <w:br/>
      </w:r>
      <w:r>
        <w:t xml:space="preserve">[3] RMIT University. (2024). Sustainable Energy Systems in Urban Environments.</w:t>
      </w:r>
    </w:p>
    <w:p>
      <w:pPr>
        <w:pStyle w:val="BodyText"/>
      </w:pPr>
      <w:r>
        <w:rPr>
          <w:bCs/>
          <w:b/>
        </w:rPr>
        <w:t xml:space="preserve">Author:</w:t>
      </w:r>
      <w:r>
        <w:t xml:space="preserve"> </w:t>
      </w:r>
      <w:r>
        <w:t xml:space="preserve">[Your Name]</w:t>
      </w:r>
      <w:r>
        <w:br/>
      </w:r>
      <w:r>
        <w:rPr>
          <w:bCs/>
          <w:b/>
        </w:rPr>
        <w:t xml:space="preserve">Institution:</w:t>
      </w:r>
      <w:r>
        <w:t xml:space="preserve"> </w:t>
      </w:r>
      <w:r>
        <w:t xml:space="preserve">[Your University in Australia Melbourne]</w:t>
      </w:r>
      <w:r>
        <w:br/>
      </w:r>
      <w:r>
        <w:rPr>
          <w:bCs/>
          <w:b/>
        </w:rPr>
        <w:t xml:space="preserve">Date:</w:t>
      </w:r>
      <w:r>
        <w:t xml:space="preserve"> </w:t>
      </w:r>
      <w:r>
        <w:t xml:space="preserve">[Insert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Innovations and Applications in Melbourne's Technology Ecosystem</dc:title>
  <dc:creator/>
  <dc:language>en</dc:language>
  <cp:keywords/>
  <dcterms:created xsi:type="dcterms:W3CDTF">2026-04-24T09:53:24Z</dcterms:created>
  <dcterms:modified xsi:type="dcterms:W3CDTF">2026-04-24T09:53:24Z</dcterms:modified>
</cp:coreProperties>
</file>

<file path=docProps/custom.xml><?xml version="1.0" encoding="utf-8"?>
<Properties xmlns="http://schemas.openxmlformats.org/officeDocument/2006/custom-properties" xmlns:vt="http://schemas.openxmlformats.org/officeDocument/2006/docPropsVTypes"/>
</file>