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ed35a71af25854547ba5fbc280a61f16307fee0"/>
    <w:p>
      <w:pPr>
        <w:pStyle w:val="Heading1"/>
      </w:pPr>
      <w:r>
        <w:t xml:space="preserve">Master Thesis in Computer Engineering: Innovations and Applications in China Shanghai</w:t>
      </w:r>
    </w:p>
    <w:bookmarkStart w:id="20" w:name="abstract"/>
    <w:p>
      <w:pPr>
        <w:pStyle w:val="Heading2"/>
      </w:pPr>
      <w:r>
        <w:t xml:space="preserve">Abstract</w:t>
      </w:r>
    </w:p>
    <w:p>
      <w:pPr>
        <w:pStyle w:val="FirstParagraph"/>
      </w:pPr>
      <w:r>
        <w:t xml:space="preserve">This Master Thesis explores the evolving role of a Computer Engineer in the context of China's technological advancements, with a specific focus on Shanghai. As one of the world's most dynamic cities, Shanghai serves as a hub for innovation and industry transformation. The thesis investigates how computer engineering principles are applied to address real-world challenges in urban development, smart infrastructure, and global competitiveness. Through case studies and interdisciplinary analysis, this work aims to contribute to the academic discourse on computer engineering while offering practical insights for professionals in Shanghai's rapidly growing tech ecosystem.</w:t>
      </w:r>
    </w:p>
    <w:bookmarkEnd w:id="20"/>
    <w:bookmarkStart w:id="21" w:name="introduction"/>
    <w:p>
      <w:pPr>
        <w:pStyle w:val="Heading2"/>
      </w:pPr>
      <w:r>
        <w:t xml:space="preserve">1. Introduction</w:t>
      </w:r>
    </w:p>
    <w:p>
      <w:pPr>
        <w:pStyle w:val="FirstParagraph"/>
      </w:pPr>
      <w:r>
        <w:t xml:space="preserve">China's rise as a global leader in technology has positioned cities like Shanghai at the forefront of innovation. A Master Thesis in Computer Engineering must reflect this reality, emphasizing the integration of theoretical knowledge with practical applications tailored to Shanghai's unique demands. As a Computer Engineer in Shanghai, one must navigate challenges such as urban digitalization, AI-driven industries, and sustainable smart city initiatives. This thesis examines how computer engineering solutions can optimize transportation systems, enhance cybersecurity frameworks, and foster collaboration between academia and industry in China's most economically vibrant region.</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in computer engineering within China and its applicability to Shanghai. Scholars such as Li et al. (2019) highlight the role of AI and big data in transforming Shanghai's manufacturing sector, while Zhang (2021) emphasizes the need for interdisciplinary approaches to address urban challenges. Key institutions like Fudan University and Tongji University in Shanghai have pioneered research on smart infrastructure and IoT systems, which this thesis draws upon. Additionally, global studies on computer engineering education underscore the importance of hands-on training aligned with industry trends—a critical consideration for aspiring Computer Engineers in Shanghai.</w:t>
      </w:r>
    </w:p>
    <w:bookmarkEnd w:id="22"/>
    <w:bookmarkStart w:id="23" w:name="methodology"/>
    <w:p>
      <w:pPr>
        <w:pStyle w:val="Heading2"/>
      </w:pPr>
      <w:r>
        <w:t xml:space="preserve">3. Methodology</w:t>
      </w:r>
    </w:p>
    <w:p>
      <w:pPr>
        <w:pStyle w:val="FirstParagraph"/>
      </w:pPr>
      <w:r>
        <w:t xml:space="preserve">The methodology section outlines the approach taken to investigate the intersection of computer engineering and Shanghai's development goals. This Master Thesis employs a mixed-methods design, combining quantitative analysis of industry data with qualitative case studies of Shanghai-based tech companies. For instance, interviews with professionals in sectors like fintech and autonomous vehicles provide firsthand insights into the challenges faced by Computer Engineers in this region. Furthermore, a review of government policies on technological innovation—such as Shanghai's "Smart City 2035" plan—is integrated to contextualize the findings.</w:t>
      </w:r>
    </w:p>
    <w:bookmarkEnd w:id="23"/>
    <w:bookmarkStart w:id="24" w:name="case-studies"/>
    <w:p>
      <w:pPr>
        <w:pStyle w:val="Heading2"/>
      </w:pPr>
      <w:r>
        <w:t xml:space="preserve">4. Case Studies</w:t>
      </w:r>
    </w:p>
    <w:p>
      <w:pPr>
        <w:numPr>
          <w:ilvl w:val="0"/>
          <w:numId w:val="1001"/>
        </w:numPr>
        <w:pStyle w:val="Compact"/>
      </w:pPr>
      <w:r>
        <w:rPr>
          <w:bCs/>
          <w:b/>
        </w:rPr>
        <w:t xml:space="preserve">Case Study 1: Intelligent Transportation Systems in Pudong</w:t>
      </w:r>
      <w:r>
        <w:br/>
      </w:r>
      <w:r>
        <w:t xml:space="preserve">This case explores how computer engineering drives the development of autonomous public transport networks in Shanghai's Pudong New Area. The integration of machine learning algorithms for traffic prediction exemplifies the practical applications of a Computer Engineer's expertise.</w:t>
      </w:r>
    </w:p>
    <w:p>
      <w:pPr>
        <w:numPr>
          <w:ilvl w:val="0"/>
          <w:numId w:val="1001"/>
        </w:numPr>
        <w:pStyle w:val="Compact"/>
      </w:pPr>
      <w:r>
        <w:rPr>
          <w:bCs/>
          <w:b/>
        </w:rPr>
        <w:t xml:space="preserve">Case Study 2: Cybersecurity in Financial Institutions</w:t>
      </w:r>
      <w:r>
        <w:br/>
      </w:r>
      <w:r>
        <w:t xml:space="preserve">With Shanghai hosting global financial hubs, this study analyzes the role of computer engineers in safeguarding digital infrastructure against cyber threats. It highlights collaboration between local universities and banks to create adaptive security protocols.</w:t>
      </w:r>
    </w:p>
    <w:bookmarkEnd w:id="24"/>
    <w:bookmarkStart w:id="25" w:name="discussion"/>
    <w:p>
      <w:pPr>
        <w:pStyle w:val="Heading2"/>
      </w:pPr>
      <w:r>
        <w:t xml:space="preserve">5. Discussion</w:t>
      </w:r>
    </w:p>
    <w:p>
      <w:pPr>
        <w:pStyle w:val="FirstParagraph"/>
      </w:pPr>
      <w:r>
        <w:t xml:space="preserve">The findings of this Master Thesis underscore the critical need for Computer Engineers in Shanghai to adapt their skills to localized challenges. For example, the demand for AI specialists in healthcare and logistics has surged due to the city's focus on innovation-driven growth. However, gaps remain in aligning academic curricula with industry needs—a challenge that must be addressed through partnerships between institutions like Shanghai Jiao Tong University and tech firms.</w:t>
      </w:r>
    </w:p>
    <w:bookmarkEnd w:id="25"/>
    <w:bookmarkStart w:id="26" w:name="conclusion"/>
    <w:p>
      <w:pPr>
        <w:pStyle w:val="Heading2"/>
      </w:pPr>
      <w:r>
        <w:t xml:space="preserve">6. Conclusion</w:t>
      </w:r>
    </w:p>
    <w:p>
      <w:pPr>
        <w:pStyle w:val="FirstParagraph"/>
      </w:pPr>
      <w:r>
        <w:t xml:space="preserve">This Master Thesis demonstrates how a Computer Engineer in China's Shanghai can leverage cutting-edge technologies to contribute to urban development and global competitiveness. By integrating academic rigor with practical problem-solving, this work offers a roadmap for future research and industry applications. As Shanghai continues to evolve as a technological powerhouse, the role of computer engineers will remain central to its success. Future studies could expand on the ethical implications of AI adoption or explore cross-border collaboration opportunities within China's tech landscape.</w:t>
      </w:r>
    </w:p>
    <w:bookmarkEnd w:id="26"/>
    <w:bookmarkStart w:id="27" w:name="references"/>
    <w:p>
      <w:pPr>
        <w:pStyle w:val="Heading2"/>
      </w:pPr>
      <w:r>
        <w:t xml:space="preserve">References</w:t>
      </w:r>
    </w:p>
    <w:p>
      <w:pPr>
        <w:numPr>
          <w:ilvl w:val="0"/>
          <w:numId w:val="1002"/>
        </w:numPr>
        <w:pStyle w:val="Compact"/>
      </w:pPr>
      <w:r>
        <w:t xml:space="preserve">Li, Y., Wang, Z., &amp; Chen, H. (2019). "AI and Big Data in Smart Manufacturing: A Shanghai Perspective." *Journal of Technological Innovation*, 45(3), 112–130.</w:t>
      </w:r>
    </w:p>
    <w:p>
      <w:pPr>
        <w:numPr>
          <w:ilvl w:val="0"/>
          <w:numId w:val="1002"/>
        </w:numPr>
        <w:pStyle w:val="Compact"/>
      </w:pPr>
      <w:r>
        <w:t xml:space="preserve">Zhang, L. (2021). "Smart Cities and Interdisciplinary Collaboration." *Urban Technology Review*, 8(2), 45–67.</w:t>
      </w:r>
    </w:p>
    <w:p>
      <w:pPr>
        <w:numPr>
          <w:ilvl w:val="0"/>
          <w:numId w:val="1002"/>
        </w:numPr>
        <w:pStyle w:val="Compact"/>
      </w:pPr>
      <w:r>
        <w:t xml:space="preserve">Shanghai Municipal Government. (2023). *Smart City 2035: A Vision for Technological Leadership*. Retrieved from [www.sh.gov.cn](http://www.sh.gov.cn).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China Shanghai</dc:title>
  <dc:creator/>
  <dc:language>en</dc:language>
  <cp:keywords/>
  <dcterms:created xsi:type="dcterms:W3CDTF">2026-07-07T07:26:51Z</dcterms:created>
  <dcterms:modified xsi:type="dcterms:W3CDTF">2026-07-07T07:26:51Z</dcterms:modified>
</cp:coreProperties>
</file>

<file path=docProps/custom.xml><?xml version="1.0" encoding="utf-8"?>
<Properties xmlns="http://schemas.openxmlformats.org/officeDocument/2006/custom-properties" xmlns:vt="http://schemas.openxmlformats.org/officeDocument/2006/docPropsVTypes"/>
</file>