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9" w:name="X5ed2d24f5a69feb98fb3ad3b1a96daa2b1f1c13"/>
    <w:p>
      <w:pPr>
        <w:pStyle w:val="Heading1"/>
      </w:pPr>
      <w:r>
        <w:t xml:space="preserve">Master Thesis Document for Computer Engineer in Colombia, Bogotá</w:t>
      </w:r>
    </w:p>
    <w:bookmarkStart w:id="20" w:name="abstract"/>
    <w:p>
      <w:pPr>
        <w:pStyle w:val="Heading2"/>
      </w:pPr>
      <w:r>
        <w:t xml:space="preserve">Abstract</w:t>
      </w:r>
    </w:p>
    <w:p>
      <w:pPr>
        <w:pStyle w:val="FirstParagraph"/>
      </w:pPr>
      <w:r>
        <w:t xml:space="preserve">This Master Thesis explores the intersection of Computer Engineering and technological innovation in the context of Colombia's capital, Bogotá. As a hub for academia, entrepreneurship, and digital transformation, Bogotá presents unique challenges and opportunities for Computer Engineers. This document analyzes emerging trends in software development, cybersecurity, artificial intelligence (AI), and sustainable computing within the local ecosystem. The study aims to contribute to the advancement of Computer Engineering practices tailored to Bogotá's socio-economic landscape while addressing global standards.</w:t>
      </w:r>
    </w:p>
    <w:bookmarkEnd w:id="20"/>
    <w:bookmarkStart w:id="21" w:name="introduction"/>
    <w:p>
      <w:pPr>
        <w:pStyle w:val="Heading2"/>
      </w:pPr>
      <w:r>
        <w:t xml:space="preserve">Introduction</w:t>
      </w:r>
    </w:p>
    <w:p>
      <w:pPr>
        <w:pStyle w:val="FirstParagraph"/>
      </w:pPr>
      <w:r>
        <w:t xml:space="preserve">Bogotá, Colombia's capital, is a dynamic city with a growing tech industry and a strong academic foundation in engineering. As a Computer Engineer pursuing advanced studies in this region, it is imperative to align research with the needs of both local and international markets. The purpose of this thesis is to investigate how Computer Engineering can drive innovation in Bogotá through case studies, technical analysis, and collaboration with local institutions.</w:t>
      </w:r>
    </w:p>
    <w:p>
      <w:pPr>
        <w:pStyle w:val="BodyText"/>
      </w:pPr>
      <w:r>
        <w:t xml:space="preserve">The significance of this work lies in its focus on addressing challenges unique to Colombia's digital infrastructure while leveraging Bogotá's position as a regional technology leader. This thesis will explore topics such as AI-driven solutions for urban mobility, cloud computing adoption in public services, and ethical considerations in data privacy within the Colombian context.</w:t>
      </w:r>
    </w:p>
    <w:bookmarkEnd w:id="21"/>
    <w:bookmarkStart w:id="22" w:name="methodology"/>
    <w:p>
      <w:pPr>
        <w:pStyle w:val="Heading2"/>
      </w:pPr>
      <w:r>
        <w:t xml:space="preserve">Methodology</w:t>
      </w:r>
    </w:p>
    <w:p>
      <w:pPr>
        <w:pStyle w:val="FirstParagraph"/>
      </w:pPr>
      <w:r>
        <w:t xml:space="preserve">The research methodology employed in this Master Thesis includes both qualitative and quantitative approaches. Data was collected through surveys of local Computer Engineering professionals, interviews with academic leaders at institutions such as the Universidad Nacional de Colombia and Universidad Javeriana, and analysis of public datasets on Bogotá's tech ecosystem.</w:t>
      </w:r>
    </w:p>
    <w:p>
      <w:pPr>
        <w:numPr>
          <w:ilvl w:val="0"/>
          <w:numId w:val="1001"/>
        </w:numPr>
        <w:pStyle w:val="Compact"/>
      </w:pPr>
      <w:r>
        <w:rPr>
          <w:bCs/>
          <w:b/>
        </w:rPr>
        <w:t xml:space="preserve">Case Study Analysis:</w:t>
      </w:r>
      <w:r>
        <w:t xml:space="preserve"> </w:t>
      </w:r>
      <w:r>
        <w:t xml:space="preserve">Examination of successful projects led by Colombian Computer Engineers in Bogotá, such as smart city initiatives or AI startups.</w:t>
      </w:r>
    </w:p>
    <w:p>
      <w:pPr>
        <w:numPr>
          <w:ilvl w:val="0"/>
          <w:numId w:val="1001"/>
        </w:numPr>
        <w:pStyle w:val="Compact"/>
      </w:pPr>
      <w:r>
        <w:rPr>
          <w:bCs/>
          <w:b/>
        </w:rPr>
        <w:t xml:space="preserve">Literature Review:</w:t>
      </w:r>
      <w:r>
        <w:t xml:space="preserve"> </w:t>
      </w:r>
      <w:r>
        <w:t xml:space="preserve">Evaluation of global trends in Computer Engineering and their adaptability to Bogotá's context.</w:t>
      </w:r>
    </w:p>
    <w:p>
      <w:pPr>
        <w:numPr>
          <w:ilvl w:val="0"/>
          <w:numId w:val="1001"/>
        </w:numPr>
        <w:pStyle w:val="Compact"/>
      </w:pPr>
      <w:r>
        <w:rPr>
          <w:bCs/>
          <w:b/>
        </w:rPr>
        <w:t xml:space="preserve">Technical Modeling:</w:t>
      </w:r>
      <w:r>
        <w:t xml:space="preserve"> </w:t>
      </w:r>
      <w:r>
        <w:t xml:space="preserve">Simulation of software systems tailored for local challenges, such as optimizing traffic flow using machine learning algorithms.</w:t>
      </w:r>
    </w:p>
    <w:bookmarkEnd w:id="22"/>
    <w:bookmarkStart w:id="23" w:name="research-objectives"/>
    <w:p>
      <w:pPr>
        <w:pStyle w:val="Heading2"/>
      </w:pPr>
      <w:r>
        <w:t xml:space="preserve">Research Objectives</w:t>
      </w:r>
    </w:p>
    <w:p>
      <w:pPr>
        <w:pStyle w:val="FirstParagraph"/>
      </w:pPr>
      <w:r>
        <w:t xml:space="preserve">This thesis seeks to achieve the following objectives:</w:t>
      </w:r>
    </w:p>
    <w:p>
      <w:pPr>
        <w:numPr>
          <w:ilvl w:val="0"/>
          <w:numId w:val="1002"/>
        </w:numPr>
        <w:pStyle w:val="Compact"/>
      </w:pPr>
      <w:r>
        <w:t xml:space="preserve">Analyze the role of Computer Engineering in Bogotá's technological development.</w:t>
      </w:r>
    </w:p>
    <w:p>
      <w:pPr>
        <w:numPr>
          <w:ilvl w:val="0"/>
          <w:numId w:val="1002"/>
        </w:numPr>
        <w:pStyle w:val="Compact"/>
      </w:pPr>
      <w:r>
        <w:t xml:space="preserve">Identify gaps in current practices and propose innovative solutions.</w:t>
      </w:r>
    </w:p>
    <w:p>
      <w:pPr>
        <w:numPr>
          <w:ilvl w:val="0"/>
          <w:numId w:val="1002"/>
        </w:numPr>
        <w:pStyle w:val="Compact"/>
      </w:pPr>
      <w:r>
        <w:t xml:space="preserve">Evaluate the feasibility of implementing AI and IoT technologies in public infrastructure projects.</w:t>
      </w:r>
    </w:p>
    <w:p>
      <w:pPr>
        <w:numPr>
          <w:ilvl w:val="0"/>
          <w:numId w:val="1002"/>
        </w:numPr>
        <w:pStyle w:val="Compact"/>
      </w:pPr>
      <w:r>
        <w:t xml:space="preserve">Promote interdisciplinary collaboration between academia, industry, and government stakeholders in Colombia.</w:t>
      </w:r>
    </w:p>
    <w:bookmarkEnd w:id="23"/>
    <w:bookmarkStart w:id="24" w:name="case-study-smart-mobility-in-bogotá"/>
    <w:p>
      <w:pPr>
        <w:pStyle w:val="Heading2"/>
      </w:pPr>
      <w:r>
        <w:t xml:space="preserve">Case Study: Smart Mobility in Bogotá</w:t>
      </w:r>
    </w:p>
    <w:p>
      <w:pPr>
        <w:pStyle w:val="FirstParagraph"/>
      </w:pPr>
      <w:r>
        <w:t xml:space="preserve">A key focus of this Master Thesis is the application of Computer Engineering to urban mobility challenges. Bogotá's transportation system faces issues such as congestion and pollution, which can be mitigated through smart technologies. This case study evaluates a prototype developed by a team at the Universidad de los Andes, which uses real-time data analytics and IoT sensors to optimize traffic light timing.</w:t>
      </w:r>
    </w:p>
    <w:p>
      <w:pPr>
        <w:pStyle w:val="BodyText"/>
      </w:pPr>
      <w:r>
        <w:t xml:space="preserve">The project demonstrates how Computer Engineers in Bogotá can leverage emerging technologies to solve local problems while adhering to global standards of innovation. The results highlight the potential for scalable solutions that could be replicated across Latin America.</w:t>
      </w:r>
    </w:p>
    <w:bookmarkEnd w:id="24"/>
    <w:bookmarkStart w:id="25" w:name="ethical-and-social-considerations"/>
    <w:p>
      <w:pPr>
        <w:pStyle w:val="Heading2"/>
      </w:pPr>
      <w:r>
        <w:t xml:space="preserve">Ethical and Social Considerations</w:t>
      </w:r>
    </w:p>
    <w:p>
      <w:pPr>
        <w:pStyle w:val="FirstParagraph"/>
      </w:pPr>
      <w:r>
        <w:t xml:space="preserve">As a Computer Engineer in Bogotá, it is essential to address ethical concerns such as data privacy, algorithmic bias, and digital inclusion. This thesis emphasizes the importance of designing technology that respects cultural norms and promotes equitable access to digital resources. For instance, the implementation of AI-driven public services must account for Colombia's diverse population and historical inequities.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Bogotá's future as a technological leader in Colombia. By integrating global best practices with local expertise, Computer Engineers can drive sustainable development and innovation. The findings of this research highlight the need for continued investment in education, infrastructure, and interdisciplinary collaboration to position Bogotá as a model for technology-driven cities.</w:t>
      </w:r>
    </w:p>
    <w:p>
      <w:pPr>
        <w:pStyle w:val="BodyText"/>
      </w:pPr>
      <w:r>
        <w:t xml:space="preserve">Future work may explore the integration of quantum computing into Colombian academia or the development of open-source platforms tailored to Bogotá's needs. As Colombia continues to grow economically and technologically, Computer Engineers in Bogotá will play a pivotal role in ensuring that innovation serves both local communities and global challenges.</w:t>
      </w:r>
    </w:p>
    <w:bookmarkEnd w:id="26"/>
    <w:bookmarkStart w:id="27" w:name="references"/>
    <w:p>
      <w:pPr>
        <w:pStyle w:val="Heading2"/>
      </w:pPr>
      <w:r>
        <w:t xml:space="preserve">References</w:t>
      </w:r>
    </w:p>
    <w:p>
      <w:pPr>
        <w:pStyle w:val="FirstParagraph"/>
      </w:pPr>
      <w:r>
        <w:t xml:space="preserve">• Colombian Ministry of Technology. (2023). National Digital Strategy for 2030.</w:t>
      </w:r>
      <w:r>
        <w:br/>
      </w:r>
      <w:r>
        <w:t xml:space="preserve">• Universidad Nacional de Colombia. (2024). Research Publications on AI and Smart Cities.</w:t>
      </w:r>
      <w:r>
        <w:br/>
      </w:r>
      <w:r>
        <w:t xml:space="preserve">• IEEE Latin America Transactions. (Various issues).</w:t>
      </w:r>
      <w:r>
        <w:br/>
      </w:r>
      <w:r>
        <w:t xml:space="preserve">• World Bank Report: Digital Transformation in Latin America (2025).</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Map of Bogotá's IoT Sensor Network for Smart Mobility.</w:t>
      </w:r>
      <w:r>
        <w:br/>
      </w:r>
      <w:r>
        <w:rPr>
          <w:bCs/>
          <w:b/>
        </w:rPr>
        <w:t xml:space="preserve">Table 1:</w:t>
      </w:r>
      <w:r>
        <w:t xml:space="preserve"> </w:t>
      </w:r>
      <w:r>
        <w:t xml:space="preserve">Comparative Analysis of AI Adoption Rates in Colombian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Colombia, Bogotá</dc:title>
  <dc:creator/>
  <dc:language>en</dc:language>
  <cp:keywords/>
  <dcterms:created xsi:type="dcterms:W3CDTF">2026-04-22T22:11:02Z</dcterms:created>
  <dcterms:modified xsi:type="dcterms:W3CDTF">2026-04-22T22:11:02Z</dcterms:modified>
</cp:coreProperties>
</file>

<file path=docProps/custom.xml><?xml version="1.0" encoding="utf-8"?>
<Properties xmlns="http://schemas.openxmlformats.org/officeDocument/2006/custom-properties" xmlns:vt="http://schemas.openxmlformats.org/officeDocument/2006/docPropsVTypes"/>
</file>