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d718f98c94d97f0a877665e8f46e5c5e0c96bb8"/>
    <w:p>
      <w:pPr>
        <w:pStyle w:val="Heading1"/>
      </w:pPr>
      <w:r>
        <w:t xml:space="preserve">Master Thesis: Computer Engineer in France Marseille</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Computer Engineer</w:t>
      </w:r>
      <w:r>
        <w:t xml:space="preserve"> </w:t>
      </w:r>
      <w:r>
        <w:t xml:space="preserve">in the context of technological innovation and industrial development in</w:t>
      </w:r>
      <w:r>
        <w:t xml:space="preserve"> </w:t>
      </w:r>
      <w:r>
        <w:rPr>
          <w:bCs/>
          <w:b/>
        </w:rPr>
        <w:t xml:space="preserve">Marseille, France</w:t>
      </w:r>
      <w:r>
        <w:t xml:space="preserve">. The thesis focuses on analyzing how emerging technologies such as artificial intelligence, data science, and cloud computing are shaping the local ecosystem. It also examines the challenges and opportunities faced by computer engineers working within Marseille’s dynamic environment. By integrating case studies from regional industries and academic institutions like Aix-Marseille University (AMU), this document highlights the interdisciplinary nature of modern computer engineering in</w:t>
      </w:r>
      <w:r>
        <w:t xml:space="preserve"> </w:t>
      </w:r>
      <w:r>
        <w:rPr>
          <w:bCs/>
          <w:b/>
        </w:rPr>
        <w:t xml:space="preserve">France Marseille</w:t>
      </w:r>
      <w:r>
        <w:t xml:space="preserve">.</w:t>
      </w:r>
    </w:p>
    <w:bookmarkEnd w:id="20"/>
    <w:bookmarkStart w:id="21" w:name="introduction"/>
    <w:p>
      <w:pPr>
        <w:pStyle w:val="Heading2"/>
      </w:pPr>
      <w:r>
        <w:t xml:space="preserve">Introduction</w:t>
      </w:r>
    </w:p>
    <w:p>
      <w:pPr>
        <w:pStyle w:val="FirstParagraph"/>
      </w:pPr>
      <w:r>
        <w:t xml:space="preserve">Marseille, a major economic hub in southern</w:t>
      </w:r>
      <w:r>
        <w:t xml:space="preserve"> </w:t>
      </w:r>
      <w:r>
        <w:rPr>
          <w:bCs/>
          <w:b/>
        </w:rPr>
        <w:t xml:space="preserve">France</w:t>
      </w:r>
      <w:r>
        <w:t xml:space="preserve">, is increasingly recognized for its growing tech sector and research initiatives. As a</w:t>
      </w:r>
      <w:r>
        <w:t xml:space="preserve"> </w:t>
      </w:r>
      <w:r>
        <w:rPr>
          <w:bCs/>
          <w:b/>
        </w:rPr>
        <w:t xml:space="preserve">Computer Engineer</w:t>
      </w:r>
      <w:r>
        <w:t xml:space="preserve">, understanding the local context—whether it be infrastructure needs, environmental sustainability projects, or digital transformation strategies—is crucial. This thesis aims to bridge academic theory with practical applications by addressing real-world problems faced in</w:t>
      </w:r>
      <w:r>
        <w:t xml:space="preserve"> </w:t>
      </w:r>
      <w:r>
        <w:rPr>
          <w:bCs/>
          <w:b/>
        </w:rPr>
        <w:t xml:space="preserve">Marseille</w:t>
      </w:r>
      <w:r>
        <w:t xml:space="preserve">.</w:t>
      </w:r>
    </w:p>
    <w:p>
      <w:pPr>
        <w:pStyle w:val="BodyText"/>
      </w:pPr>
      <w:r>
        <w:t xml:space="preserve">The primary objectives of this Master Thesis are: (1) to evaluate the integration of advanced computing technologies in Marseille’s industries, (2) to analyze the role of a</w:t>
      </w:r>
      <w:r>
        <w:t xml:space="preserve"> </w:t>
      </w:r>
      <w:r>
        <w:rPr>
          <w:bCs/>
          <w:b/>
        </w:rPr>
        <w:t xml:space="preserve">Computer Engineer</w:t>
      </w:r>
      <w:r>
        <w:t xml:space="preserve"> </w:t>
      </w:r>
      <w:r>
        <w:t xml:space="preserve">in fostering innovation within the region, and (3) to propose strategies for aligning academic programs with industry demands in</w:t>
      </w:r>
      <w:r>
        <w:t xml:space="preserve"> </w:t>
      </w:r>
      <w:r>
        <w:rPr>
          <w:bCs/>
          <w:b/>
        </w:rPr>
        <w:t xml:space="preserve">France Marseille</w:t>
      </w:r>
      <w:r>
        <w:t xml:space="preserve">.</w:t>
      </w:r>
    </w:p>
    <w:bookmarkEnd w:id="21"/>
    <w:bookmarkStart w:id="22" w:name="literature-review"/>
    <w:p>
      <w:pPr>
        <w:pStyle w:val="Heading2"/>
      </w:pPr>
      <w:r>
        <w:t xml:space="preserve">Literature Review</w:t>
      </w:r>
    </w:p>
    <w:p>
      <w:pPr>
        <w:pStyle w:val="FirstParagraph"/>
      </w:pPr>
      <w:r>
        <w:t xml:space="preserve">The literature on computer engineering emphasizes the evolving nature of the field, driven by rapid advancements in artificial intelligence (AI), the Internet of Things (IoT), and cybersecurity. In</w:t>
      </w:r>
      <w:r>
        <w:t xml:space="preserve"> </w:t>
      </w:r>
      <w:r>
        <w:rPr>
          <w:bCs/>
          <w:b/>
        </w:rPr>
        <w:t xml:space="preserve">Marseille</w:t>
      </w:r>
      <w:r>
        <w:t xml:space="preserve">, these technologies are being applied to urban planning, healthcare systems, and smart mobility solutions. For example, regional projects like "Marseille Smart City" leverage data analytics to optimize public services.</w:t>
      </w:r>
    </w:p>
    <w:p>
      <w:pPr>
        <w:pStyle w:val="BodyText"/>
      </w:pPr>
      <w:r>
        <w:t xml:space="preserve">Academic institutions such as Aix-Marseille University have been pivotal in shaping the education of</w:t>
      </w:r>
      <w:r>
        <w:t xml:space="preserve"> </w:t>
      </w:r>
      <w:r>
        <w:rPr>
          <w:bCs/>
          <w:b/>
        </w:rPr>
        <w:t xml:space="preserve">Computer Engineers</w:t>
      </w:r>
      <w:r>
        <w:t xml:space="preserve">. Their research on machine learning algorithms and edge computing aligns with global trends while addressing specific challenges in</w:t>
      </w:r>
      <w:r>
        <w:t xml:space="preserve"> </w:t>
      </w:r>
      <w:r>
        <w:rPr>
          <w:bCs/>
          <w:b/>
        </w:rPr>
        <w:t xml:space="preserve">France Marseille</w:t>
      </w:r>
      <w:r>
        <w:t xml:space="preserve">, such as coastal environmental monitoring or energy-efficient infrastructure.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Primary data was collected through interviews with</w:t>
      </w:r>
      <w:r>
        <w:t xml:space="preserve"> </w:t>
      </w:r>
      <w:r>
        <w:rPr>
          <w:bCs/>
          <w:b/>
        </w:rPr>
        <w:t xml:space="preserve">Computer Engineers</w:t>
      </w:r>
      <w:r>
        <w:t xml:space="preserve"> </w:t>
      </w:r>
      <w:r>
        <w:t xml:space="preserve">working in Marseille-based companies, such as Thales Alenia Space and Capgemini. Secondary data includes reports from the Agence Nationale de la Recherche (ANR) and surveys conducted by local tech incubators like MIMOSA.</w:t>
      </w:r>
    </w:p>
    <w:p>
      <w:pPr>
        <w:pStyle w:val="BodyText"/>
      </w:pPr>
      <w:r>
        <w:t xml:space="preserve">To ensure relevance to the</w:t>
      </w:r>
      <w:r>
        <w:t xml:space="preserve"> </w:t>
      </w:r>
      <w:r>
        <w:rPr>
          <w:bCs/>
          <w:b/>
        </w:rPr>
        <w:t xml:space="preserve">Marseille</w:t>
      </w:r>
      <w:r>
        <w:t xml:space="preserve"> </w:t>
      </w:r>
      <w:r>
        <w:t xml:space="preserve">region, the research focused on industries with strong ties to digital transformation, including maritime technology, renewable energy systems, and healthcare IT. The analysis also considered policy frameworks from the French Ministry of Higher Education and Research that influence computer engineering education in</w:t>
      </w:r>
      <w:r>
        <w:t xml:space="preserve"> </w:t>
      </w:r>
      <w:r>
        <w:rPr>
          <w:bCs/>
          <w:b/>
        </w:rPr>
        <w:t xml:space="preserve">France Marseille</w:t>
      </w:r>
      <w:r>
        <w:t xml:space="preserve">.</w:t>
      </w:r>
    </w:p>
    <w:bookmarkEnd w:id="23"/>
    <w:bookmarkStart w:id="24" w:name="case-study-smart-mobility-in-marseille"/>
    <w:p>
      <w:pPr>
        <w:pStyle w:val="Heading2"/>
      </w:pPr>
      <w:r>
        <w:t xml:space="preserve">Case Study: Smart Mobility in Marseille</w:t>
      </w:r>
    </w:p>
    <w:p>
      <w:pPr>
        <w:pStyle w:val="FirstParagraph"/>
      </w:pPr>
      <w:r>
        <w:t xml:space="preserve">Marseille’s transportation network is a prime example of how</w:t>
      </w:r>
      <w:r>
        <w:t xml:space="preserve"> </w:t>
      </w:r>
      <w:r>
        <w:rPr>
          <w:bCs/>
          <w:b/>
        </w:rPr>
        <w:t xml:space="preserve">Computer Engineers</w:t>
      </w:r>
      <w:r>
        <w:t xml:space="preserve"> </w:t>
      </w:r>
      <w:r>
        <w:t xml:space="preserve">contribute to urban innovation. The city’s implementation of real-time traffic monitoring systems uses IoT sensors and machine learning models to reduce congestion. This case study highlights the interdisciplinary collaboration required, involving civil engineers, data scientists, and software developers.</w:t>
      </w:r>
    </w:p>
    <w:p>
      <w:pPr>
        <w:pStyle w:val="BodyText"/>
      </w:pPr>
      <w:r>
        <w:t xml:space="preserve">The project faced challenges such as integrating legacy infrastructure with modern AI tools and ensuring data privacy compliance under European regulations. These experiences underscore the need for</w:t>
      </w:r>
      <w:r>
        <w:t xml:space="preserve"> </w:t>
      </w:r>
      <w:r>
        <w:rPr>
          <w:bCs/>
          <w:b/>
        </w:rPr>
        <w:t xml:space="preserve">Computer Engineers</w:t>
      </w:r>
      <w:r>
        <w:t xml:space="preserve"> </w:t>
      </w:r>
      <w:r>
        <w:t xml:space="preserve">in</w:t>
      </w:r>
      <w:r>
        <w:t xml:space="preserve"> </w:t>
      </w:r>
      <w:r>
        <w:rPr>
          <w:bCs/>
          <w:b/>
        </w:rPr>
        <w:t xml:space="preserve">Marseille</w:t>
      </w:r>
      <w:r>
        <w:t xml:space="preserve"> </w:t>
      </w:r>
      <w:r>
        <w:t xml:space="preserve">to possess not only technical expertise but also an understanding of regulatory frameworks specific to</w:t>
      </w:r>
      <w:r>
        <w:t xml:space="preserve"> </w:t>
      </w:r>
      <w:r>
        <w:rPr>
          <w:bCs/>
          <w:b/>
        </w:rPr>
        <w:t xml:space="preserve">France</w:t>
      </w:r>
      <w:r>
        <w:t xml:space="preserve">.</w:t>
      </w:r>
    </w:p>
    <w:bookmarkEnd w:id="24"/>
    <w:bookmarkStart w:id="25" w:name="Xe2827601887b585b6a9101142718cc5fb480a83"/>
    <w:p>
      <w:pPr>
        <w:pStyle w:val="Heading2"/>
      </w:pPr>
      <w:r>
        <w:t xml:space="preserve">Challenges and Opportunities for Computer Engineers in Marseille</w:t>
      </w:r>
    </w:p>
    <w:p>
      <w:pPr>
        <w:pStyle w:val="FirstParagraph"/>
      </w:pPr>
      <w:r>
        <w:t xml:space="preserve">Marseille presents unique opportunities for</w:t>
      </w:r>
      <w:r>
        <w:t xml:space="preserve"> </w:t>
      </w:r>
      <w:r>
        <w:rPr>
          <w:bCs/>
          <w:b/>
        </w:rPr>
        <w:t xml:space="preserve">Computer Engineers</w:t>
      </w:r>
      <w:r>
        <w:t xml:space="preserve">, including partnerships with international research centers like CEA-Leti and the Mediterranean Institute of Oceanography (MIO). However, challenges such as a shortage of skilled professionals in AI and cybersecurity remain. Local universities are addressing this by offering specialized master’s programs tailored to</w:t>
      </w:r>
      <w:r>
        <w:t xml:space="preserve"> </w:t>
      </w:r>
      <w:r>
        <w:rPr>
          <w:bCs/>
          <w:b/>
        </w:rPr>
        <w:t xml:space="preserve">Marseille</w:t>
      </w:r>
      <w:r>
        <w:t xml:space="preserve">’s industry needs.</w:t>
      </w:r>
    </w:p>
    <w:p>
      <w:pPr>
        <w:pStyle w:val="BodyText"/>
      </w:pPr>
      <w:r>
        <w:t xml:space="preserve">The region’s emphasis on sustainable development also provides a platform for computer engineers to innovate in areas like energy optimization and circular economy models. These projects align with France’s national goals under the Green Deal, creating a synergistic environment for</w:t>
      </w:r>
      <w:r>
        <w:t xml:space="preserve"> </w:t>
      </w:r>
      <w:r>
        <w:rPr>
          <w:bCs/>
          <w:b/>
        </w:rPr>
        <w:t xml:space="preserve">Computer Engineers</w:t>
      </w:r>
      <w:r>
        <w:t xml:space="preserve"> </w:t>
      </w:r>
      <w:r>
        <w:t xml:space="preserve">in</w:t>
      </w:r>
      <w:r>
        <w:t xml:space="preserve"> </w:t>
      </w:r>
      <w:r>
        <w:rPr>
          <w:bCs/>
          <w:b/>
        </w:rPr>
        <w:t xml:space="preserve">Marseille</w:t>
      </w:r>
      <w:r>
        <w:t xml:space="preserve">.</w:t>
      </w:r>
    </w:p>
    <w:bookmarkEnd w:id="25"/>
    <w:bookmarkStart w:id="26" w:name="conclusion-and-recommendations"/>
    <w:p>
      <w:pPr>
        <w:pStyle w:val="Heading2"/>
      </w:pPr>
      <w:r>
        <w:t xml:space="preserve">Conclusion and Recommendations</w:t>
      </w:r>
    </w:p>
    <w:p>
      <w:pPr>
        <w:pStyle w:val="FirstParagraph"/>
      </w:pPr>
      <w:r>
        <w:t xml:space="preserve">This Master Thesis demonstrates that the role of a</w:t>
      </w:r>
      <w:r>
        <w:t xml:space="preserve"> </w:t>
      </w:r>
      <w:r>
        <w:rPr>
          <w:bCs/>
          <w:b/>
        </w:rPr>
        <w:t xml:space="preserve">Computer Engineer</w:t>
      </w:r>
      <w:r>
        <w:t xml:space="preserve"> </w:t>
      </w:r>
      <w:r>
        <w:t xml:space="preserve">in Marseille is both dynamic and multidisciplinary. By leveraging regional resources and addressing local challenges, computer engineers can drive innovation in sectors ranging from smart cities to environmental sustainability.</w:t>
      </w:r>
    </w:p>
    <w:p>
      <w:pPr>
        <w:pStyle w:val="BodyText"/>
      </w:pPr>
      <w:r>
        <w:t xml:space="preserve">To strengthen the alignment between education and industry, it is recommended that academic programs in</w:t>
      </w:r>
      <w:r>
        <w:t xml:space="preserve"> </w:t>
      </w:r>
      <w:r>
        <w:rPr>
          <w:bCs/>
          <w:b/>
        </w:rPr>
        <w:t xml:space="preserve">Marseille</w:t>
      </w:r>
      <w:r>
        <w:t xml:space="preserve"> </w:t>
      </w:r>
      <w:r>
        <w:t xml:space="preserve">incorporate more hands-on projects with local companies. Additionally, fostering international collaborations through initiatives like Erasmus+ could enhance the global competitiveness of</w:t>
      </w:r>
      <w:r>
        <w:t xml:space="preserve"> </w:t>
      </w:r>
      <w:r>
        <w:rPr>
          <w:bCs/>
          <w:b/>
        </w:rPr>
        <w:t xml:space="preserve">Computer Engineers</w:t>
      </w:r>
      <w:r>
        <w:t xml:space="preserve"> </w:t>
      </w:r>
      <w:r>
        <w:t xml:space="preserve">trained in</w:t>
      </w:r>
      <w:r>
        <w:t xml:space="preserve"> </w:t>
      </w:r>
      <w:r>
        <w:rPr>
          <w:bCs/>
          <w:b/>
        </w:rPr>
        <w:t xml:space="preserve">France Marseille</w:t>
      </w:r>
      <w:r>
        <w:t xml:space="preserve">.</w:t>
      </w:r>
    </w:p>
    <w:p>
      <w:pPr>
        <w:pStyle w:val="BodyText"/>
      </w:pPr>
      <w:r>
        <w:t xml:space="preserve">This research underscores the importance of situating computer engineering education within the socio-economic context of regions like Marseille, ensuring that graduates are equipped to meet both local and global challenges.</w:t>
      </w:r>
    </w:p>
    <w:bookmarkEnd w:id="26"/>
    <w:bookmarkStart w:id="27" w:name="references"/>
    <w:p>
      <w:pPr>
        <w:pStyle w:val="Heading2"/>
      </w:pPr>
      <w:r>
        <w:t xml:space="preserve">References</w:t>
      </w:r>
    </w:p>
    <w:p>
      <w:pPr>
        <w:numPr>
          <w:ilvl w:val="0"/>
          <w:numId w:val="1001"/>
        </w:numPr>
        <w:pStyle w:val="Compact"/>
      </w:pPr>
      <w:r>
        <w:t xml:space="preserve">Agence Nationale de la Recherche (ANR). (2023). *Digital Innovation in Southern France*. ANR Publications.</w:t>
      </w:r>
    </w:p>
    <w:p>
      <w:pPr>
        <w:numPr>
          <w:ilvl w:val="0"/>
          <w:numId w:val="1001"/>
        </w:numPr>
        <w:pStyle w:val="Compact"/>
      </w:pPr>
      <w:r>
        <w:t xml:space="preserve">Aix-Marseille University. (2023). *Master’s Program in Computer Engineering*. AMU Website.</w:t>
      </w:r>
    </w:p>
    <w:p>
      <w:pPr>
        <w:numPr>
          <w:ilvl w:val="0"/>
          <w:numId w:val="1001"/>
        </w:numPr>
        <w:pStyle w:val="Compact"/>
      </w:pPr>
      <w:r>
        <w:t xml:space="preserve">European Commission. (2023). *Green Deal: Digital Transition Strategy*. EU Publications.</w:t>
      </w:r>
    </w:p>
    <w:bookmarkEnd w:id="27"/>
    <w:bookmarkStart w:id="28" w:name="appendices"/>
    <w:p>
      <w:pPr>
        <w:pStyle w:val="Heading2"/>
      </w:pPr>
      <w:r>
        <w:t xml:space="preserve">Appendices</w:t>
      </w:r>
    </w:p>
    <w:p>
      <w:pPr>
        <w:pStyle w:val="FirstParagraph"/>
      </w:pPr>
      <w:r>
        <w:rPr>
          <w:iCs/>
          <w:i/>
        </w:rPr>
        <w:t xml:space="preserve">Appendix A: Interview Transcripts with Computer Engineers in Marseille</w:t>
      </w:r>
      <w:r>
        <w:br/>
      </w:r>
      <w:r>
        <w:rPr>
          <w:iCs/>
          <w:i/>
        </w:rPr>
        <w:t xml:space="preserve">Appendix B: Data Sets from the Smart Mobility Project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France Marseille</dc:title>
  <dc:creator/>
  <dc:language>en</dc:language>
  <cp:keywords/>
  <dcterms:created xsi:type="dcterms:W3CDTF">2026-07-13T14:00:13Z</dcterms:created>
  <dcterms:modified xsi:type="dcterms:W3CDTF">2026-07-13T14:00:13Z</dcterms:modified>
</cp:coreProperties>
</file>

<file path=docProps/custom.xml><?xml version="1.0" encoding="utf-8"?>
<Properties xmlns="http://schemas.openxmlformats.org/officeDocument/2006/custom-properties" xmlns:vt="http://schemas.openxmlformats.org/officeDocument/2006/docPropsVTypes"/>
</file>