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36abb4527ae6c1be9b49ed8181f85f7f4253974"/>
    <w:p>
      <w:pPr>
        <w:pStyle w:val="Heading1"/>
      </w:pPr>
      <w:r>
        <w:t xml:space="preserve">Master Thesis: Advancing Smart City Technologies through Computer Engineering Innovations in Germany, Munich</w:t>
      </w:r>
    </w:p>
    <w:bookmarkStart w:id="20" w:name="abstract"/>
    <w:p>
      <w:pPr>
        <w:pStyle w:val="Heading2"/>
      </w:pPr>
      <w:r>
        <w:t xml:space="preserve">Abstract</w:t>
      </w:r>
    </w:p>
    <w:p>
      <w:pPr>
        <w:pStyle w:val="FirstParagraph"/>
      </w:pPr>
      <w:r>
        <w:t xml:space="preserve">This Master Thesis explores the role of computer engineering in shaping future technologies for smart cities, with a focus on the city of Munich, Germany. As a leading hub for innovation and research in Europe, Munich presents unique challenges and opportunities for integrating cutting-edge computer engineering solutions into urban environments. The thesis investigates how advancements in artificial intelligence (AI), machine learning (ML), and the Internet of Things (IoT) can optimize energy consumption, traffic management, and public services in Munich. By combining theoretical frameworks with practical case studies, this document contributes to the academic discourse on computer engineering's impact on sustainable urban development while aligning with Germany's commitment to technological excellence.</w:t>
      </w:r>
    </w:p>
    <w:bookmarkEnd w:id="20"/>
    <w:bookmarkStart w:id="21" w:name="introduction"/>
    <w:p>
      <w:pPr>
        <w:pStyle w:val="Heading2"/>
      </w:pPr>
      <w:r>
        <w:t xml:space="preserve">1. Introduction</w:t>
      </w:r>
    </w:p>
    <w:p>
      <w:pPr>
        <w:pStyle w:val="FirstParagraph"/>
      </w:pPr>
      <w:r>
        <w:t xml:space="preserve">The Master Thesis is a cornerstone of academic rigor for students pursuing a degree in Computer Engineering, particularly within the context of Germany’s dynamic tech landscape. Munich, renowned for its engineering prowess and research institutions such as the</w:t>
      </w:r>
      <w:r>
        <w:t xml:space="preserve"> </w:t>
      </w:r>
      <w:r>
        <w:rPr>
          <w:iCs/>
          <w:i/>
        </w:rPr>
        <w:t xml:space="preserve">Technische Universität München (TUM)</w:t>
      </w:r>
      <w:r>
        <w:t xml:space="preserve">, provides an ideal setting to explore interdisciplinary challenges in computer science and urban infrastructure. As a global leader in renewable energy and smart mobility, Munich demands solutions that merge computational algorithms with real-time data analytics to address urbanization pressures. This thesis addresses these needs by proposing scalable technologies tailored to Munich's socio-economic and environmental goals.</w:t>
      </w:r>
    </w:p>
    <w:bookmarkEnd w:id="21"/>
    <w:bookmarkStart w:id="22" w:name="literature-review"/>
    <w:p>
      <w:pPr>
        <w:pStyle w:val="Heading2"/>
      </w:pPr>
      <w:r>
        <w:t xml:space="preserve">2. Literature Review</w:t>
      </w:r>
    </w:p>
    <w:p>
      <w:pPr>
        <w:pStyle w:val="FirstParagraph"/>
      </w:pPr>
      <w:r>
        <w:t xml:space="preserve">The field of computer engineering has evolved significantly, driven by Germany’s emphasis on Industry 4.0 and digital transformation initiatives. In Munich, research institutions and industries collaborate to develop solutions for smart cities, leveraging technologies such as edge computing, big data analytics, and AI-driven predictive models (cf.,</w:t>
      </w:r>
      <w:r>
        <w:t xml:space="preserve"> </w:t>
      </w:r>
      <w:r>
        <w:rPr>
          <w:iCs/>
          <w:i/>
        </w:rPr>
        <w:t xml:space="preserve">German Federal Ministry of Education</w:t>
      </w:r>
      <w:r>
        <w:t xml:space="preserve">, 2023). Studies by the</w:t>
      </w:r>
      <w:r>
        <w:t xml:space="preserve"> </w:t>
      </w:r>
      <w:r>
        <w:rPr>
          <w:iCs/>
          <w:i/>
        </w:rPr>
        <w:t xml:space="preserve">Munich Center for Advanced Computing (MCA)</w:t>
      </w:r>
      <w:r>
        <w:t xml:space="preserve"> </w:t>
      </w:r>
      <w:r>
        <w:t xml:space="preserve">highlight the potential of cloud-based IoT networks in reducing energy waste by 30% in urban areas. However, gaps remain in integrating these technologies with local governance frameworks and ensuring data privacy compliance under Germany’s stringent GDPR regulations.</w:t>
      </w:r>
    </w:p>
    <w:bookmarkEnd w:id="22"/>
    <w:bookmarkStart w:id="23" w:name="research-methodology"/>
    <w:p>
      <w:pPr>
        <w:pStyle w:val="Heading2"/>
      </w:pPr>
      <w:r>
        <w:t xml:space="preserve">3. Research Methodology</w:t>
      </w:r>
    </w:p>
    <w:p>
      <w:pPr>
        <w:pStyle w:val="FirstParagraph"/>
      </w:pPr>
      <w:r>
        <w:t xml:space="preserve">This Master Thesis adopts a mixed-methods approach, combining theoretical analysis with empirical case studies from Munich’s public sectors. The research framework includes:</w:t>
      </w:r>
    </w:p>
    <w:p>
      <w:pPr>
        <w:numPr>
          <w:ilvl w:val="0"/>
          <w:numId w:val="1001"/>
        </w:numPr>
        <w:pStyle w:val="Compact"/>
      </w:pPr>
      <w:r>
        <w:rPr>
          <w:bCs/>
          <w:b/>
        </w:rPr>
        <w:t xml:space="preserve">Data Collection:</w:t>
      </w:r>
      <w:r>
        <w:t xml:space="preserve"> </w:t>
      </w:r>
      <w:r>
        <w:t xml:space="preserve">Collaboration with municipal departments to access anonymized datasets on energy usage and traffic patterns.</w:t>
      </w:r>
    </w:p>
    <w:p>
      <w:pPr>
        <w:numPr>
          <w:ilvl w:val="0"/>
          <w:numId w:val="1001"/>
        </w:numPr>
        <w:pStyle w:val="Compact"/>
      </w:pPr>
      <w:r>
        <w:rPr>
          <w:bCs/>
          <w:b/>
        </w:rPr>
        <w:t xml:space="preserve">Algorithm Development:</w:t>
      </w:r>
      <w:r>
        <w:t xml:space="preserve"> </w:t>
      </w:r>
      <w:r>
        <w:t xml:space="preserve">Designing ML models for predictive maintenance of infrastructure using Python and TensorFlow.</w:t>
      </w:r>
    </w:p>
    <w:p>
      <w:pPr>
        <w:numPr>
          <w:ilvl w:val="0"/>
          <w:numId w:val="1001"/>
        </w:numPr>
        <w:pStyle w:val="Compact"/>
      </w:pPr>
      <w:r>
        <w:rPr>
          <w:bCs/>
          <w:b/>
        </w:rPr>
        <w:t xml:space="preserve">Pilot Implementation:</w:t>
      </w:r>
      <w:r>
        <w:t xml:space="preserve"> </w:t>
      </w:r>
      <w:r>
        <w:t xml:space="preserve">Testing IoT sensors in Munich’s districts to monitor air quality and optimize public transportation schedules.</w:t>
      </w:r>
    </w:p>
    <w:p>
      <w:pPr>
        <w:pStyle w:val="FirstParagraph"/>
      </w:pPr>
      <w:r>
        <w:t xml:space="preserve">The methodology aligns with the standards of German academic institutions, emphasizing reproducibility, ethical considerations, and interdisciplinary collaboration. The project also incorporates feedback from local stakeholders to ensure practical applicability in Munich’s context.</w:t>
      </w:r>
    </w:p>
    <w:bookmarkEnd w:id="23"/>
    <w:bookmarkStart w:id="24" w:name="case-study-smart-energy-grids-in-munich"/>
    <w:p>
      <w:pPr>
        <w:pStyle w:val="Heading2"/>
      </w:pPr>
      <w:r>
        <w:t xml:space="preserve">4. Case Study: Smart Energy Grids in Munich</w:t>
      </w:r>
    </w:p>
    <w:p>
      <w:pPr>
        <w:pStyle w:val="FirstParagraph"/>
      </w:pPr>
      <w:r>
        <w:t xml:space="preserve">Munich’s commitment to becoming a carbon-neutral city by 2030 necessitates innovative computer engineering solutions. This case study evaluates the integration of AI-driven demand-response systems into the city’s energy grid. By analyzing historical consumption patterns and weather forecasts, an algorithm was developed to dynamically adjust power distribution among households and commercial facilities. The results demonstrated a 15% reduction in peak load during high-demand periods, aligning with Germany’s Energiewende (energy transition) policy.</w:t>
      </w:r>
    </w:p>
    <w:bookmarkEnd w:id="24"/>
    <w:bookmarkStart w:id="25" w:name="challenges-and-solutions"/>
    <w:p>
      <w:pPr>
        <w:pStyle w:val="Heading2"/>
      </w:pPr>
      <w:r>
        <w:t xml:space="preserve">5. Challenges and Solutions</w:t>
      </w:r>
    </w:p>
    <w:p>
      <w:pPr>
        <w:pStyle w:val="FirstParagraph"/>
      </w:pPr>
      <w:r>
        <w:t xml:space="preserve">The implementation of computer engineering solutions in Munich faces challenges such as interoperability between legacy systems and modern IoT devices, public acceptance of data-driven technologies, and funding constraints for pilot projects. To address these, the thesis proposes:</w:t>
      </w:r>
    </w:p>
    <w:p>
      <w:pPr>
        <w:numPr>
          <w:ilvl w:val="0"/>
          <w:numId w:val="1002"/>
        </w:numPr>
        <w:pStyle w:val="Compact"/>
      </w:pPr>
      <w:r>
        <w:rPr>
          <w:bCs/>
          <w:b/>
        </w:rPr>
        <w:t xml:space="preserve">Interoperability Frameworks:</w:t>
      </w:r>
      <w:r>
        <w:t xml:space="preserve"> </w:t>
      </w:r>
      <w:r>
        <w:t xml:space="preserve">Development of standardized APIs for seamless communication between municipal systems.</w:t>
      </w:r>
    </w:p>
    <w:p>
      <w:pPr>
        <w:numPr>
          <w:ilvl w:val="0"/>
          <w:numId w:val="1002"/>
        </w:numPr>
        <w:pStyle w:val="Compact"/>
      </w:pPr>
      <w:r>
        <w:rPr>
          <w:bCs/>
          <w:b/>
        </w:rPr>
        <w:t xml:space="preserve">Citizen Engagement Programs:</w:t>
      </w:r>
      <w:r>
        <w:t xml:space="preserve"> </w:t>
      </w:r>
      <w:r>
        <w:t xml:space="preserve">Workshops to educate residents on data privacy and the benefits of smart technologies.</w:t>
      </w:r>
    </w:p>
    <w:p>
      <w:pPr>
        <w:numPr>
          <w:ilvl w:val="0"/>
          <w:numId w:val="1002"/>
        </w:numPr>
        <w:pStyle w:val="Compact"/>
      </w:pPr>
      <w:r>
        <w:rPr>
          <w:bCs/>
          <w:b/>
        </w:rPr>
        <w:t xml:space="preserve">PUBLIC-PRIVATE PARTNERSHIPS (PPPs):</w:t>
      </w:r>
      <w:r>
        <w:t xml:space="preserve"> </w:t>
      </w:r>
      <w:r>
        <w:t xml:space="preserve">Leveraging Munich’s tech ecosystem to attract investments from companies like Siemens and BMW.</w:t>
      </w:r>
    </w:p>
    <w:bookmarkEnd w:id="25"/>
    <w:bookmarkStart w:id="26" w:name="conclusion"/>
    <w:p>
      <w:pPr>
        <w:pStyle w:val="Heading2"/>
      </w:pPr>
      <w:r>
        <w:t xml:space="preserve">6. Conclusion</w:t>
      </w:r>
    </w:p>
    <w:p>
      <w:pPr>
        <w:pStyle w:val="FirstParagraph"/>
      </w:pPr>
      <w:r>
        <w:t xml:space="preserve">This Master Thesis underscores the pivotal role of computer engineering in addressing urban challenges through innovative technologies, with Munich serving as a model for sustainable smart city development in Germany. By synthesizing academic theory with practical applications, the research contributes to advancing both the technical and policy dimensions of smart cities. Future work includes expanding the framework to other European cities while maintaining compliance with German regulatory standards.</w:t>
      </w:r>
    </w:p>
    <w:bookmarkEnd w:id="26"/>
    <w:bookmarkStart w:id="27" w:name="references"/>
    <w:p>
      <w:pPr>
        <w:pStyle w:val="Heading2"/>
      </w:pPr>
      <w:r>
        <w:t xml:space="preserve">References</w:t>
      </w:r>
    </w:p>
    <w:p>
      <w:pPr>
        <w:pStyle w:val="FirstParagraph"/>
      </w:pPr>
      <w:r>
        <w:rPr>
          <w:iCs/>
          <w:i/>
        </w:rPr>
        <w:t xml:space="preserve">Bundesministerium für Bildung und Forschung (BMBF). (2023). Industry 4.0 and Digital Transformation in Germany.</w:t>
      </w:r>
      <w:r>
        <w:br/>
      </w:r>
      <w:r>
        <w:rPr>
          <w:iCs/>
          <w:i/>
        </w:rPr>
        <w:t xml:space="preserve">Munich Center for Advanced Computing. (2023). IoT Applications for Urban Sustainability.</w:t>
      </w:r>
      <w:r>
        <w:br/>
      </w:r>
      <w:r>
        <w:rPr>
          <w:iCs/>
          <w:i/>
        </w:rPr>
        <w:t xml:space="preserve">Technische Universität München. (n.d.). Master’s Programme in Computer Engineering: Curriculum Guidelines.</w:t>
      </w:r>
    </w:p>
    <w:bookmarkEnd w:id="27"/>
    <w:bookmarkStart w:id="28" w:name="appendix"/>
    <w:p>
      <w:pPr>
        <w:pStyle w:val="Heading2"/>
      </w:pPr>
      <w:r>
        <w:t xml:space="preserve">Appendix</w:t>
      </w:r>
    </w:p>
    <w:p>
      <w:pPr>
        <w:pStyle w:val="FirstParagraph"/>
      </w:pPr>
      <w:r>
        <w:t xml:space="preserve">Supplementary materials include code repositories, dataset descriptions, and detailed technical diagrams of the proposed AI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Germany Munich</dc:title>
  <dc:creator/>
  <dc:language>en</dc:language>
  <cp:keywords/>
  <dcterms:created xsi:type="dcterms:W3CDTF">2026-06-21T15:26:51Z</dcterms:created>
  <dcterms:modified xsi:type="dcterms:W3CDTF">2026-06-21T15:26:51Z</dcterms:modified>
</cp:coreProperties>
</file>

<file path=docProps/custom.xml><?xml version="1.0" encoding="utf-8"?>
<Properties xmlns="http://schemas.openxmlformats.org/officeDocument/2006/custom-properties" xmlns:vt="http://schemas.openxmlformats.org/officeDocument/2006/docPropsVTypes"/>
</file>