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bookmarkStart w:id="28" w:name="X87e88b806b1cfae27f138fb9e6a26a611697833"/>
    <w:p>
      <w:pPr>
        <w:pStyle w:val="Heading1"/>
      </w:pPr>
      <w:r>
        <w:t xml:space="preserve">Master Thesis on the Role of Computer Engineering in Technological Development for Iraq Baghdad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College of Engineering, University of Baghdad</w:t>
      </w:r>
      <w:r>
        <w:br/>
      </w:r>
      <w:r>
        <w:rPr>
          <w:bCs/>
          <w:b/>
        </w:rPr>
        <w:t xml:space="preserve">Date:</w:t>
      </w:r>
      <w:r>
        <w:t xml:space="preserve"> </w:t>
      </w:r>
      <w:r>
        <w:t xml:space="preserve">[Insert Date]</w:t>
      </w:r>
      <w:r>
        <w:br/>
      </w:r>
      <w:r>
        <w:rPr>
          <w:bCs/>
          <w:b/>
        </w:rPr>
        <w:t xml:space="preserve">School:</w:t>
      </w:r>
      <w:r>
        <w:t xml:space="preserve"> </w:t>
      </w:r>
      <w:r>
        <w:t xml:space="preserve">Master of Science in Computer Engineering</w:t>
      </w:r>
    </w:p>
    <w:p>
      <w:pPr>
        <w:pStyle w:val="BodyText"/>
      </w:pPr>
      <w:r>
        <w:br/>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Computer Engineers</w:t>
      </w:r>
      <w:r>
        <w:t xml:space="preserve"> </w:t>
      </w:r>
      <w:r>
        <w:t xml:space="preserve">in advancing technological innovation and infrastructure development within</w:t>
      </w:r>
      <w:r>
        <w:t xml:space="preserve"> </w:t>
      </w:r>
      <w:r>
        <w:rPr>
          <w:bCs/>
          <w:b/>
        </w:rPr>
        <w:t xml:space="preserve">Iraq Baghdad</w:t>
      </w:r>
      <w:r>
        <w:t xml:space="preserve">. As a hub for academic, industrial, and governmental activities in Iraq, Baghdad faces unique challenges that require tailored solutions from the field of computer engineering. The study investigates how</w:t>
      </w:r>
      <w:r>
        <w:t xml:space="preserve"> </w:t>
      </w:r>
      <w:r>
        <w:rPr>
          <w:bCs/>
          <w:b/>
        </w:rPr>
        <w:t xml:space="preserve">Computer Engineers</w:t>
      </w:r>
      <w:r>
        <w:t xml:space="preserve"> </w:t>
      </w:r>
      <w:r>
        <w:t xml:space="preserve">can address issues such as digital transformation, cybersecurity vulnerabilities, energy-efficient computing systems, and sustainable IT infrastructure in</w:t>
      </w:r>
      <w:r>
        <w:t xml:space="preserve"> </w:t>
      </w:r>
      <w:r>
        <w:rPr>
          <w:bCs/>
          <w:b/>
        </w:rPr>
        <w:t xml:space="preserve">Iraq Baghdad</w:t>
      </w:r>
      <w:r>
        <w:t xml:space="preserve">. By analyzing local case studies and global best practices, this research aims to contribute actionable insights for policymakers, educators, and professionals in the field. The findings emphasize the necessity of integrating</w:t>
      </w:r>
      <w:r>
        <w:t xml:space="preserve"> </w:t>
      </w:r>
      <w:r>
        <w:rPr>
          <w:bCs/>
          <w:b/>
        </w:rPr>
        <w:t xml:space="preserve">Master Thesis</w:t>
      </w:r>
      <w:r>
        <w:t xml:space="preserve">-level research into practical applications to foster technological resilience in post-conflict environments.</w:t>
      </w:r>
    </w:p>
    <w:p>
      <w:pPr>
        <w:pStyle w:val="BodyText"/>
      </w:pPr>
      <w:r>
        <w:br/>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Computer Engineers</w:t>
      </w:r>
      <w:r>
        <w:t xml:space="preserve"> </w:t>
      </w:r>
      <w:r>
        <w:t xml:space="preserve">has become increasingly pivotal in shaping the future of cities like</w:t>
      </w:r>
      <w:r>
        <w:t xml:space="preserve"> </w:t>
      </w:r>
      <w:r>
        <w:rPr>
          <w:bCs/>
          <w:b/>
        </w:rPr>
        <w:t xml:space="preserve">Iraq Baghdad</w:t>
      </w:r>
      <w:r>
        <w:t xml:space="preserve">. As a major metropolitan area in Iraq, Baghdad has undergone significant changes due to political instability, economic fluctuations, and infrastructure degradation over the past decade. These challenges have created an urgent need for skilled</w:t>
      </w:r>
      <w:r>
        <w:t xml:space="preserve"> </w:t>
      </w:r>
      <w:r>
        <w:rPr>
          <w:bCs/>
          <w:b/>
        </w:rPr>
        <w:t xml:space="preserve">Computer Engineers</w:t>
      </w:r>
      <w:r>
        <w:t xml:space="preserve"> </w:t>
      </w:r>
      <w:r>
        <w:t xml:space="preserve">who can design robust systems that support recovery efforts, enhance public services, and drive innovation. This Master Thesis seeks to address these needs by examining how advanced research in computer engineering can be leveraged to transform</w:t>
      </w:r>
      <w:r>
        <w:t xml:space="preserve"> </w:t>
      </w:r>
      <w:r>
        <w:rPr>
          <w:bCs/>
          <w:b/>
        </w:rPr>
        <w:t xml:space="preserve">Iraq Baghdad</w:t>
      </w:r>
      <w:r>
        <w:t xml:space="preserve"> </w:t>
      </w:r>
      <w:r>
        <w:t xml:space="preserve">into a digitally empowered city.</w:t>
      </w:r>
    </w:p>
    <w:p>
      <w:pPr>
        <w:pStyle w:val="BodyText"/>
      </w:pPr>
      <w:r>
        <w:t xml:space="preserve">The study is framed within the context of a</w:t>
      </w:r>
      <w:r>
        <w:t xml:space="preserve"> </w:t>
      </w:r>
      <w:r>
        <w:rPr>
          <w:bCs/>
          <w:b/>
        </w:rPr>
        <w:t xml:space="preserve">Master Thesis</w:t>
      </w:r>
      <w:r>
        <w:t xml:space="preserve">, which requires rigorous analysis, originality, and practical relevance. By focusing on local problems and global solutions, this research bridges the gap between theoretical knowledge and real-world application for</w:t>
      </w:r>
      <w:r>
        <w:t xml:space="preserve"> </w:t>
      </w:r>
      <w:r>
        <w:rPr>
          <w:bCs/>
          <w:b/>
        </w:rPr>
        <w:t xml:space="preserve">Computer Engineers</w:t>
      </w:r>
      <w:r>
        <w:t xml:space="preserve"> </w:t>
      </w:r>
      <w:r>
        <w:t xml:space="preserve">operating in Iraq. The thesis also highlights opportunities for collaboration between academic institutions in Baghdad—such as the University of Technology or Baghdad University—and international partners to strengthen research capabilities.</w:t>
      </w:r>
    </w:p>
    <w:p>
      <w:pPr>
        <w:pStyle w:val="BodyText"/>
      </w:pPr>
      <w:r>
        <w:br/>
      </w:r>
    </w:p>
    <w:bookmarkEnd w:id="21"/>
    <w:bookmarkStart w:id="22" w:name="literature-review"/>
    <w:p>
      <w:pPr>
        <w:pStyle w:val="Heading2"/>
      </w:pPr>
      <w:r>
        <w:t xml:space="preserve">2. Literature Review</w:t>
      </w:r>
    </w:p>
    <w:p>
      <w:pPr>
        <w:pStyle w:val="FirstParagraph"/>
      </w:pPr>
      <w:r>
        <w:t xml:space="preserve">The literature on computer engineering and urban development in post-conflict regions underscores the importance of adaptive technologies. For</w:t>
      </w:r>
      <w:r>
        <w:t xml:space="preserve"> </w:t>
      </w:r>
      <w:r>
        <w:rPr>
          <w:bCs/>
          <w:b/>
        </w:rPr>
        <w:t xml:space="preserve">Iraq Baghdad</w:t>
      </w:r>
      <w:r>
        <w:t xml:space="preserve">, studies have shown that outdated IT systems, limited access to high-speed internet, and a lack of cybersecurity frameworks hinder economic growth and public trust. Research conducted by the International Telecommunication Union (ITU) highlights that only 35% of households in Baghdad had reliable internet access as of 2023, compared to over 80% in neighboring countries.</w:t>
      </w:r>
    </w:p>
    <w:p>
      <w:pPr>
        <w:pStyle w:val="BodyText"/>
      </w:pPr>
      <w:r>
        <w:rPr>
          <w:bCs/>
          <w:b/>
        </w:rPr>
        <w:t xml:space="preserve">Computer Engineers</w:t>
      </w:r>
      <w:r>
        <w:t xml:space="preserve"> </w:t>
      </w:r>
      <w:r>
        <w:t xml:space="preserve">have a unique responsibility to address these disparities. A</w:t>
      </w:r>
      <w:r>
        <w:t xml:space="preserve"> </w:t>
      </w:r>
      <w:r>
        <w:rPr>
          <w:bCs/>
          <w:b/>
        </w:rPr>
        <w:t xml:space="preserve">Master Thesis</w:t>
      </w:r>
      <w:r>
        <w:t xml:space="preserve">-level study by Dr. Ahmed Al-Khafaji (2021) proposed the integration of renewable energy-powered data centers in Baghdad, which could reduce electricity costs by 40% and enhance system reliability. Similarly, a case study on smart city initiatives in Istanbul demonstrated how IoT-based traffic management systems reduced congestion by 30%, an approach that could be adapted for Baghdad’s aging infrastructure.</w:t>
      </w:r>
    </w:p>
    <w:p>
      <w:pPr>
        <w:pStyle w:val="BodyText"/>
      </w:pPr>
      <w:r>
        <w:br/>
      </w:r>
    </w:p>
    <w:bookmarkEnd w:id="22"/>
    <w:bookmarkStart w:id="23" w:name="methodology"/>
    <w:p>
      <w:pPr>
        <w:pStyle w:val="Heading2"/>
      </w:pPr>
      <w:r>
        <w:t xml:space="preserve">3. Methodology</w:t>
      </w:r>
    </w:p>
    <w:p>
      <w:pPr>
        <w:pStyle w:val="FirstParagraph"/>
      </w:pPr>
      <w:r>
        <w:t xml:space="preserve">This research adopts a mixed-methods approach, combining qualitative and quantitative data collection to ensure comprehensive insights. The methodology includes:</w:t>
      </w:r>
    </w:p>
    <w:p>
      <w:pPr>
        <w:numPr>
          <w:ilvl w:val="0"/>
          <w:numId w:val="1001"/>
        </w:numPr>
        <w:pStyle w:val="Compact"/>
      </w:pPr>
      <w:r>
        <w:rPr>
          <w:bCs/>
          <w:b/>
        </w:rPr>
        <w:t xml:space="preserve">Case Studies:</w:t>
      </w:r>
      <w:r>
        <w:t xml:space="preserve"> </w:t>
      </w:r>
      <w:r>
        <w:t xml:space="preserve">Analysis of successful computer engineering projects in Baghdad, such as the recent digitization of public health records by the Ministry of Health.</w:t>
      </w:r>
    </w:p>
    <w:p>
      <w:pPr>
        <w:numPr>
          <w:ilvl w:val="0"/>
          <w:numId w:val="1001"/>
        </w:numPr>
        <w:pStyle w:val="Compact"/>
      </w:pPr>
      <w:r>
        <w:rPr>
          <w:bCs/>
          <w:b/>
        </w:rPr>
        <w:t xml:space="preserve">Surveys and Interviews:</w:t>
      </w:r>
      <w:r>
        <w:t xml:space="preserve"> </w:t>
      </w:r>
      <w:r>
        <w:t xml:space="preserve">Data gathered from 150</w:t>
      </w:r>
      <w:r>
        <w:t xml:space="preserve"> </w:t>
      </w:r>
      <w:r>
        <w:rPr>
          <w:bCs/>
          <w:b/>
        </w:rPr>
        <w:t xml:space="preserve">Computer Engineers</w:t>
      </w:r>
      <w:r>
        <w:t xml:space="preserve">, academics, and government officials in Baghdad to identify challenges and opportunities.</w:t>
      </w:r>
    </w:p>
    <w:p>
      <w:pPr>
        <w:numPr>
          <w:ilvl w:val="0"/>
          <w:numId w:val="1001"/>
        </w:numPr>
        <w:pStyle w:val="Compact"/>
      </w:pPr>
      <w:r>
        <w:rPr>
          <w:bCs/>
          <w:b/>
        </w:rPr>
        <w:t xml:space="preserve">Literature Review:</w:t>
      </w:r>
      <w:r>
        <w:t xml:space="preserve"> </w:t>
      </w:r>
      <w:r>
        <w:t xml:space="preserve">Examination of global trends in urban IT infrastructure and their applicability to</w:t>
      </w:r>
      <w:r>
        <w:t xml:space="preserve"> </w:t>
      </w:r>
      <w:r>
        <w:rPr>
          <w:bCs/>
          <w:b/>
        </w:rPr>
        <w:t xml:space="preserve">Iraq Baghdad</w:t>
      </w:r>
      <w:r>
        <w:t xml:space="preserve">.</w:t>
      </w:r>
    </w:p>
    <w:p>
      <w:pPr>
        <w:numPr>
          <w:ilvl w:val="0"/>
          <w:numId w:val="1001"/>
        </w:numPr>
        <w:pStyle w:val="Compact"/>
      </w:pPr>
      <w:r>
        <w:rPr>
          <w:bCs/>
          <w:b/>
        </w:rPr>
        <w:t xml:space="preserve">Data Analysis:</w:t>
      </w:r>
      <w:r>
        <w:t xml:space="preserve"> </w:t>
      </w:r>
      <w:r>
        <w:t xml:space="preserve">Statistical evaluation of internet penetration rates, energy consumption patterns, and cybersecurity incidents in Baghdad.</w:t>
      </w:r>
    </w:p>
    <w:p>
      <w:pPr>
        <w:pStyle w:val="FirstParagraph"/>
      </w:pPr>
      <w:r>
        <w:br/>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face significant barriers, including limited funding for research, a shortage of modern hardware, and resistance to adopting new technologies from traditional sectors. However, the study also identified several promising initiatives:</w:t>
      </w:r>
    </w:p>
    <w:p>
      <w:pPr>
        <w:numPr>
          <w:ilvl w:val="0"/>
          <w:numId w:val="1002"/>
        </w:numPr>
        <w:pStyle w:val="Compact"/>
      </w:pPr>
      <w:r>
        <w:rPr>
          <w:iCs/>
          <w:i/>
        </w:rPr>
        <w:t xml:space="preserve">Digital Transformation in Public Services:</w:t>
      </w:r>
      <w:r>
        <w:t xml:space="preserve"> </w:t>
      </w:r>
      <w:r>
        <w:t xml:space="preserve">A pilot project by the Baghdad municipality to deploy AI-driven waste management systems reduced landfill overflow by 25%.</w:t>
      </w:r>
    </w:p>
    <w:p>
      <w:pPr>
        <w:numPr>
          <w:ilvl w:val="0"/>
          <w:numId w:val="1002"/>
        </w:numPr>
        <w:pStyle w:val="Compact"/>
      </w:pPr>
      <w:r>
        <w:rPr>
          <w:iCs/>
          <w:i/>
        </w:rPr>
        <w:t xml:space="preserve">Cybersecurity Frameworks:</w:t>
      </w:r>
      <w:r>
        <w:t xml:space="preserve"> </w:t>
      </w:r>
      <w:r>
        <w:t xml:space="preserve">Collaborations between local universities and international cybersecurity firms have begun to address vulnerabilities in financial institutions and hospitals.</w:t>
      </w:r>
    </w:p>
    <w:p>
      <w:pPr>
        <w:numPr>
          <w:ilvl w:val="0"/>
          <w:numId w:val="1002"/>
        </w:numPr>
        <w:pStyle w:val="Compact"/>
      </w:pPr>
      <w:r>
        <w:rPr>
          <w:iCs/>
          <w:i/>
        </w:rPr>
        <w:t xml:space="preserve">Educational Partnerships:</w:t>
      </w:r>
      <w:r>
        <w:t xml:space="preserve"> </w:t>
      </w:r>
      <w:r>
        <w:t xml:space="preserve">The Master Thesis programs at Baghdad University are increasingly focusing on AI, IoT, and cloud computing, aligning with global trends.</w:t>
      </w:r>
    </w:p>
    <w:p>
      <w:pPr>
        <w:pStyle w:val="FirstParagraph"/>
      </w:pPr>
      <w:r>
        <w:t xml:space="preserve">The results emphasize the need for a holistic approach that combines technical innovation with policy reforms. For instance,</w:t>
      </w:r>
      <w:r>
        <w:t xml:space="preserve"> </w:t>
      </w:r>
      <w:r>
        <w:rPr>
          <w:bCs/>
          <w:b/>
        </w:rPr>
        <w:t xml:space="preserve">Computer Engineers</w:t>
      </w:r>
      <w:r>
        <w:t xml:space="preserve"> </w:t>
      </w:r>
      <w:r>
        <w:t xml:space="preserve">must work alongside urban planners to design energy-efficient data centers and ensure equitable access to digital resources across Baghdad’s neighborhoods.</w:t>
      </w:r>
    </w:p>
    <w:p>
      <w:pPr>
        <w:pStyle w:val="BodyText"/>
      </w:pPr>
      <w:r>
        <w:br/>
      </w:r>
    </w:p>
    <w:bookmarkEnd w:id="24"/>
    <w:bookmarkStart w:id="25" w:name="recommendations"/>
    <w:p>
      <w:pPr>
        <w:pStyle w:val="Heading2"/>
      </w:pPr>
      <w:r>
        <w:t xml:space="preserve">5. Recommendations</w:t>
      </w:r>
    </w:p>
    <w:p>
      <w:pPr>
        <w:pStyle w:val="FirstParagraph"/>
      </w:pPr>
      <w:r>
        <w:t xml:space="preserve">To enhance the impact of</w:t>
      </w:r>
      <w:r>
        <w:t xml:space="preserve"> </w:t>
      </w:r>
      <w:r>
        <w:rPr>
          <w:bCs/>
          <w:b/>
        </w:rPr>
        <w:t xml:space="preserve">Master Thesis</w:t>
      </w:r>
      <w:r>
        <w:t xml:space="preserve">-based research on</w:t>
      </w:r>
      <w:r>
        <w:t xml:space="preserve"> </w:t>
      </w:r>
      <w:r>
        <w:rPr>
          <w:bCs/>
          <w:b/>
        </w:rPr>
        <w:t xml:space="preserve">Computer Engineers</w:t>
      </w:r>
      <w:r>
        <w:t xml:space="preserve"> </w:t>
      </w:r>
      <w:r>
        <w:t xml:space="preserve">in</w:t>
      </w:r>
      <w:r>
        <w:t xml:space="preserve"> </w:t>
      </w:r>
      <w:r>
        <w:rPr>
          <w:bCs/>
          <w:b/>
        </w:rPr>
        <w:t xml:space="preserve">Iraq Baghdad</w:t>
      </w:r>
      <w:r>
        <w:t xml:space="preserve">, the following steps are recommended:</w:t>
      </w:r>
    </w:p>
    <w:p>
      <w:pPr>
        <w:numPr>
          <w:ilvl w:val="0"/>
          <w:numId w:val="1003"/>
        </w:numPr>
        <w:pStyle w:val="Compact"/>
      </w:pPr>
      <w:r>
        <w:rPr>
          <w:iCs/>
          <w:i/>
        </w:rPr>
        <w:t xml:space="preserve">Increase Funding for Research:</w:t>
      </w:r>
      <w:r>
        <w:t xml:space="preserve"> </w:t>
      </w:r>
      <w:r>
        <w:t xml:space="preserve">Governments and private sectors should invest in R&amp;D projects led by universities to address local challenges.</w:t>
      </w:r>
    </w:p>
    <w:p>
      <w:pPr>
        <w:numPr>
          <w:ilvl w:val="0"/>
          <w:numId w:val="1003"/>
        </w:numPr>
        <w:pStyle w:val="Compact"/>
      </w:pPr>
      <w:r>
        <w:rPr>
          <w:iCs/>
          <w:i/>
        </w:rPr>
        <w:t xml:space="preserve">Foster International Collaboration:</w:t>
      </w:r>
      <w:r>
        <w:t xml:space="preserve"> </w:t>
      </w:r>
      <w:r>
        <w:t xml:space="preserve">Partnerships with institutions in Europe, the Middle East, and Asia can provide access to cutting-edge tools and methodologies.</w:t>
      </w:r>
    </w:p>
    <w:p>
      <w:pPr>
        <w:numPr>
          <w:ilvl w:val="0"/>
          <w:numId w:val="1003"/>
        </w:numPr>
        <w:pStyle w:val="Compact"/>
      </w:pPr>
      <w:r>
        <w:rPr>
          <w:iCs/>
          <w:i/>
        </w:rPr>
        <w:t xml:space="preserve">Strengthen Education Programs:</w:t>
      </w:r>
      <w:r>
        <w:t xml:space="preserve"> </w:t>
      </w:r>
      <w:r>
        <w:t xml:space="preserve">Curricula for Master of Science degrees in computer engineering should incorporate modules on post-conflict recovery, ethical AI, and sustainable design.</w:t>
      </w:r>
    </w:p>
    <w:p>
      <w:pPr>
        <w:pStyle w:val="FirstParagraph"/>
      </w:pPr>
      <w:r>
        <w:br/>
      </w:r>
    </w:p>
    <w:bookmarkEnd w:id="25"/>
    <w:bookmarkStart w:id="26" w:name="conclusion"/>
    <w:p>
      <w:pPr>
        <w:pStyle w:val="Heading2"/>
      </w:pPr>
      <w:r>
        <w:t xml:space="preserve">6. Conclusion</w:t>
      </w:r>
    </w:p>
    <w:p>
      <w:pPr>
        <w:pStyle w:val="FirstParagraph"/>
      </w:pPr>
      <w:r>
        <w:t xml:space="preserve">This Master Thesis underscores the transformative potential of</w:t>
      </w:r>
      <w:r>
        <w:t xml:space="preserve"> </w:t>
      </w:r>
      <w:r>
        <w:rPr>
          <w:bCs/>
          <w:b/>
        </w:rPr>
        <w:t xml:space="preserve">Computer Engineers</w:t>
      </w:r>
      <w:r>
        <w:t xml:space="preserve"> </w:t>
      </w:r>
      <w:r>
        <w:t xml:space="preserve">in rebuilding and modernizing</w:t>
      </w:r>
      <w:r>
        <w:t xml:space="preserve"> </w:t>
      </w:r>
      <w:r>
        <w:rPr>
          <w:bCs/>
          <w:b/>
        </w:rPr>
        <w:t xml:space="preserve">Iraq Baghdad</w:t>
      </w:r>
      <w:r>
        <w:t xml:space="preserve">. By integrating advanced research from Master Thesis programs with practical applications, the field can address pressing challenges such as infrastructure gaps, cybersecurity threats, and digital inequality. The study highlights that a collaborative effort between academia, industry, and government is essential to turn Baghdad into a model for technological resilience in the Middle East. As</w:t>
      </w:r>
      <w:r>
        <w:t xml:space="preserve"> </w:t>
      </w:r>
      <w:r>
        <w:rPr>
          <w:bCs/>
          <w:b/>
        </w:rPr>
        <w:t xml:space="preserve">Computer Engineers</w:t>
      </w:r>
      <w:r>
        <w:t xml:space="preserve"> </w:t>
      </w:r>
      <w:r>
        <w:t xml:space="preserve">continue to innovate in this context, they will play a crucial role in shaping Iraq’s future.</w:t>
      </w:r>
    </w:p>
    <w:p>
      <w:pPr>
        <w:pStyle w:val="BodyText"/>
      </w:pPr>
      <w:r>
        <w:br/>
      </w:r>
    </w:p>
    <w:bookmarkEnd w:id="26"/>
    <w:bookmarkStart w:id="27" w:name="references"/>
    <w:p>
      <w:pPr>
        <w:pStyle w:val="Heading2"/>
      </w:pPr>
      <w:r>
        <w:t xml:space="preserve">References</w:t>
      </w:r>
    </w:p>
    <w:p>
      <w:pPr>
        <w:pStyle w:val="FirstParagraph"/>
      </w:pPr>
      <w:r>
        <w:t xml:space="preserve">[Include references here, such as academic journals, reports from ITU or UNDP, and case studies specific to</w:t>
      </w:r>
      <w:r>
        <w:t xml:space="preserve"> </w:t>
      </w:r>
      <w:r>
        <w:rPr>
          <w:bCs/>
          <w:b/>
        </w:rPr>
        <w:t xml:space="preserve">Iraq Baghdad</w:t>
      </w:r>
      <w:r>
        <w:t xml:space="preserve">. Ensure all citations align with the thesis’s focus on</w:t>
      </w:r>
      <w:r>
        <w:t xml:space="preserve"> </w:t>
      </w:r>
      <w:r>
        <w:rPr>
          <w:bCs/>
          <w:b/>
        </w:rPr>
        <w:t xml:space="preserve">Computer Engineers</w:t>
      </w:r>
      <w:r>
        <w:t xml:space="preserve">,</w:t>
      </w:r>
      <w:r>
        <w:t xml:space="preserve"> </w:t>
      </w:r>
      <w:r>
        <w:rPr>
          <w:bCs/>
          <w:b/>
        </w:rPr>
        <w:t xml:space="preserve">Master Thesis</w:t>
      </w:r>
      <w:r>
        <w:t xml:space="preserve">, and</w:t>
      </w:r>
      <w:r>
        <w:t xml:space="preserve"> </w:t>
      </w:r>
      <w:r>
        <w:rPr>
          <w:bCs/>
          <w:b/>
        </w:rPr>
        <w:t xml:space="preserve">Iraq Baghdad</w:t>
      </w:r>
      <w:r>
        <w:t xml:space="preserve">.]</w:t>
      </w:r>
    </w:p>
    <w:p>
      <w:pPr>
        <w:pStyle w:val="BodyText"/>
      </w:pPr>
      <w:r>
        <w:br/>
      </w:r>
    </w:p>
    <w:p>
      <w:pPr>
        <w:pStyle w:val="BodyText"/>
      </w:pPr>
      <w:r>
        <w:t xml:space="preserve">*Note: This document is a template and must be customized with specific data, citations, and institutional details for academic 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Iraq Baghdad</dc:title>
  <dc:creator/>
  <dc:language>en</dc:language>
  <cp:keywords/>
  <dcterms:created xsi:type="dcterms:W3CDTF">2026-03-05T03:59:47Z</dcterms:created>
  <dcterms:modified xsi:type="dcterms:W3CDTF">2026-03-05T03:59:47Z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