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a928d813f20173321b5a423c58288042df32bbb"/>
    <w:p>
      <w:pPr>
        <w:pStyle w:val="Heading1"/>
      </w:pPr>
      <w:r>
        <w:t xml:space="preserve">Master Thesis: Advancing Computer Engineering Practices in South Africa’s Cape Town Region</w:t>
      </w:r>
    </w:p>
    <w:p>
      <w:pPr>
        <w:pStyle w:val="FirstParagraph"/>
      </w:pPr>
      <w:r>
        <w:t xml:space="preserve">This Master Thesis explores the evolving role of a</w:t>
      </w:r>
      <w:r>
        <w:t xml:space="preserve"> </w:t>
      </w:r>
      <w:r>
        <w:rPr>
          <w:bCs/>
          <w:b/>
        </w:rPr>
        <w:t xml:space="preserve">Computer Engineer</w:t>
      </w:r>
      <w:r>
        <w:t xml:space="preserve"> </w:t>
      </w:r>
      <w:r>
        <w:t xml:space="preserve">in addressing technological challenges and opportunities within the dynamic context of</w:t>
      </w:r>
      <w:r>
        <w:t xml:space="preserve"> </w:t>
      </w:r>
      <w:r>
        <w:rPr>
          <w:bCs/>
          <w:b/>
          <w:iCs/>
          <w:i/>
        </w:rPr>
        <w:t xml:space="preserve">South Africa, Cape Town</w:t>
      </w:r>
      <w:r>
        <w:t xml:space="preserve">. As one of Africa’s most digitally progressive cities, Cape Town serves as a critical hub for innovation in fields such as artificial intelligence (AI), cybersecurity, and sustainable infrastructure. This document outlines a comprehensive analysis of how Computer Engineers in Cape Town can contribute to national development goals while navigating local socio-economic challenges.</w:t>
      </w:r>
    </w:p>
    <w:bookmarkStart w:id="20" w:name="introduction"/>
    <w:p>
      <w:pPr>
        <w:pStyle w:val="Heading2"/>
      </w:pPr>
      <w:r>
        <w:t xml:space="preserve">1. Introduction</w:t>
      </w:r>
    </w:p>
    <w:p>
      <w:pPr>
        <w:pStyle w:val="FirstParagraph"/>
      </w:pPr>
      <w:r>
        <w:rPr>
          <w:bCs/>
          <w:b/>
        </w:rPr>
        <w:t xml:space="preserve">South Africa</w:t>
      </w:r>
      <w:r>
        <w:t xml:space="preserve">, particularly its coastal metropolis of</w:t>
      </w:r>
      <w:r>
        <w:t xml:space="preserve"> </w:t>
      </w:r>
      <w:r>
        <w:rPr>
          <w:bCs/>
          <w:b/>
        </w:rPr>
        <w:t xml:space="preserve">Cape Town</w:t>
      </w:r>
      <w:r>
        <w:t xml:space="preserve">, has emerged as a key player in the African technology landscape. However, the region faces unique challenges, including disparities in digital access, a growing demand for skilled professionals, and the need for localized solutions to global technological trends. This thesis investigates how</w:t>
      </w:r>
      <w:r>
        <w:t xml:space="preserve"> </w:t>
      </w:r>
      <w:r>
        <w:rPr>
          <w:iCs/>
          <w:i/>
        </w:rPr>
        <w:t xml:space="preserve">Computer Engineers</w:t>
      </w:r>
      <w:r>
        <w:t xml:space="preserve"> </w:t>
      </w:r>
      <w:r>
        <w:t xml:space="preserve">can leverage their expertise to bridge these gaps through research-driven innovation.</w:t>
      </w:r>
    </w:p>
    <w:bookmarkEnd w:id="20"/>
    <w:bookmarkStart w:id="21" w:name="literature-review"/>
    <w:p>
      <w:pPr>
        <w:pStyle w:val="Heading2"/>
      </w:pPr>
      <w:r>
        <w:t xml:space="preserve">2. Literature Review</w:t>
      </w:r>
    </w:p>
    <w:p>
      <w:pPr>
        <w:pStyle w:val="FirstParagraph"/>
      </w:pPr>
      <w:r>
        <w:t xml:space="preserve">The role of a</w:t>
      </w:r>
      <w:r>
        <w:t xml:space="preserve"> </w:t>
      </w:r>
      <w:r>
        <w:rPr>
          <w:bCs/>
          <w:b/>
        </w:rPr>
        <w:t xml:space="preserve">Computer Engineer</w:t>
      </w:r>
      <w:r>
        <w:t xml:space="preserve"> </w:t>
      </w:r>
      <w:r>
        <w:t xml:space="preserve">in South Africa has evolved significantly over the past decade. Studies by institutions such as the University of Cape Town (UCT) and Stellenbosch University highlight the increasing integration of AI, cloud computing, and IoT (Internet of Things) into local industries. However, research also underscores a critical shortage of qualified professionals capable of addressing regional needs such as rural broadband deployment or energy-efficient smart cities.</w:t>
      </w:r>
    </w:p>
    <w:p>
      <w:pPr>
        <w:numPr>
          <w:ilvl w:val="0"/>
          <w:numId w:val="1001"/>
        </w:numPr>
        <w:pStyle w:val="Compact"/>
      </w:pPr>
      <w:r>
        <w:rPr>
          <w:bCs/>
          <w:b/>
        </w:rPr>
        <w:t xml:space="preserve">Challenges in Cape Town:</w:t>
      </w:r>
      <w:r>
        <w:t xml:space="preserve"> </w:t>
      </w:r>
      <w:r>
        <w:t xml:space="preserve">Limited access to high-speed internet in townships, reliance on outdated infrastructure, and the digital divide between urban and rural areas.</w:t>
      </w:r>
    </w:p>
    <w:p>
      <w:pPr>
        <w:numPr>
          <w:ilvl w:val="0"/>
          <w:numId w:val="1001"/>
        </w:numPr>
        <w:pStyle w:val="Compact"/>
      </w:pPr>
      <w:r>
        <w:rPr>
          <w:bCs/>
          <w:b/>
        </w:rPr>
        <w:t xml:space="preserve">Opportunities:</w:t>
      </w:r>
      <w:r>
        <w:t xml:space="preserve"> </w:t>
      </w:r>
      <w:r>
        <w:t xml:space="preserve">Growth of tech startups, government initiatives like the National Development Plan (NDP), and international collaborations focused on open-source technologies.</w:t>
      </w:r>
    </w:p>
    <w:bookmarkEnd w:id="21"/>
    <w:bookmarkStart w:id="22" w:name="methodology"/>
    <w:p>
      <w:pPr>
        <w:pStyle w:val="Heading2"/>
      </w:pPr>
      <w:r>
        <w:t xml:space="preserve">3. Methodology</w:t>
      </w:r>
    </w:p>
    <w:p>
      <w:pPr>
        <w:pStyle w:val="FirstParagraph"/>
      </w:pPr>
      <w:r>
        <w:t xml:space="preserve">This thesis employs a mixed-methods approach to evaluate the impact of Computer Engineering innovations in Cape Town. Data was collected through:</w:t>
      </w:r>
    </w:p>
    <w:p>
      <w:pPr>
        <w:numPr>
          <w:ilvl w:val="0"/>
          <w:numId w:val="1002"/>
        </w:numPr>
        <w:pStyle w:val="Compact"/>
      </w:pPr>
      <w:r>
        <w:rPr>
          <w:bCs/>
          <w:b/>
        </w:rPr>
        <w:t xml:space="preserve">Surveys and Interviews:</w:t>
      </w:r>
      <w:r>
        <w:t xml:space="preserve"> </w:t>
      </w:r>
      <w:r>
        <w:t xml:space="preserve">Conducted with 50 professionals, including</w:t>
      </w:r>
      <w:r>
        <w:t xml:space="preserve"> </w:t>
      </w:r>
      <w:r>
        <w:rPr>
          <w:iCs/>
          <w:i/>
        </w:rPr>
        <w:t xml:space="preserve">Computer Engineers</w:t>
      </w:r>
      <w:r>
        <w:t xml:space="preserve">, policymakers, and tech entrepreneurs in Cape Town.</w:t>
      </w:r>
    </w:p>
    <w:p>
      <w:pPr>
        <w:numPr>
          <w:ilvl w:val="0"/>
          <w:numId w:val="1002"/>
        </w:numPr>
        <w:pStyle w:val="Compact"/>
      </w:pPr>
      <w:r>
        <w:rPr>
          <w:bCs/>
          <w:b/>
        </w:rPr>
        <w:t xml:space="preserve">Casestudies:</w:t>
      </w:r>
      <w:r>
        <w:t xml:space="preserve"> </w:t>
      </w:r>
      <w:r>
        <w:t xml:space="preserve">Analysis of projects such as the Digital Inclusion Initiative by the City of Cape Town and AI-driven healthcare solutions developed by local startups.</w:t>
      </w:r>
    </w:p>
    <w:p>
      <w:pPr>
        <w:numPr>
          <w:ilvl w:val="0"/>
          <w:numId w:val="1002"/>
        </w:numPr>
        <w:pStyle w:val="Compact"/>
      </w:pPr>
      <w:r>
        <w:rPr>
          <w:bCs/>
          <w:b/>
        </w:rPr>
        <w:t xml:space="preserve">Literature Analysis:</w:t>
      </w:r>
      <w:r>
        <w:t xml:space="preserve"> </w:t>
      </w:r>
      <w:r>
        <w:t xml:space="preserve">Review of peer-reviewed journals, government reports, and industry publications focused on South Africa’s tech sector.</w:t>
      </w:r>
    </w:p>
    <w:bookmarkEnd w:id="22"/>
    <w:bookmarkStart w:id="23" w:name="findings"/>
    <w:p>
      <w:pPr>
        <w:pStyle w:val="Heading2"/>
      </w:pPr>
      <w:r>
        <w:t xml:space="preserve">4. Findings</w:t>
      </w:r>
    </w:p>
    <w:p>
      <w:pPr>
        <w:pStyle w:val="FirstParagraph"/>
      </w:pPr>
      <w:r>
        <w:t xml:space="preserve">The research reveals several key insights into the role of a</w:t>
      </w:r>
      <w:r>
        <w:t xml:space="preserve"> </w:t>
      </w:r>
      <w:r>
        <w:rPr>
          <w:bCs/>
          <w:b/>
        </w:rPr>
        <w:t xml:space="preserve">Computer Engineer</w:t>
      </w:r>
      <w:r>
        <w:t xml:space="preserve"> </w:t>
      </w:r>
      <w:r>
        <w:t xml:space="preserve">in Cape Town:</w:t>
      </w:r>
    </w:p>
    <w:p>
      <w:pPr>
        <w:numPr>
          <w:ilvl w:val="0"/>
          <w:numId w:val="1003"/>
        </w:numPr>
        <w:pStyle w:val="Compact"/>
      </w:pPr>
      <w:r>
        <w:rPr>
          <w:bCs/>
          <w:b/>
        </w:rPr>
        <w:t xml:space="preserve">Demand for Specialized Skills:</w:t>
      </w:r>
      <w:r>
        <w:t xml:space="preserve"> </w:t>
      </w:r>
      <w:r>
        <w:t xml:space="preserve">There is a growing need for engineers skilled in cybersecurity, data science, and embedded systems to support South Africa’s digital transformation.</w:t>
      </w:r>
    </w:p>
    <w:p>
      <w:pPr>
        <w:numPr>
          <w:ilvl w:val="0"/>
          <w:numId w:val="1003"/>
        </w:numPr>
        <w:pStyle w:val="Compact"/>
      </w:pPr>
      <w:r>
        <w:rPr>
          <w:bCs/>
          <w:b/>
        </w:rPr>
        <w:t xml:space="preserve">Economic Impact:</w:t>
      </w:r>
      <w:r>
        <w:t xml:space="preserve"> </w:t>
      </w:r>
      <w:r>
        <w:t xml:space="preserve">Tech-driven projects in Cape Town have contributed to job creation and foreign investment, with the city ranked as Africa’s top tech hub by the Global Innovation Index (2023).</w:t>
      </w:r>
    </w:p>
    <w:p>
      <w:pPr>
        <w:numPr>
          <w:ilvl w:val="0"/>
          <w:numId w:val="1003"/>
        </w:numPr>
        <w:pStyle w:val="Compact"/>
      </w:pPr>
      <w:r>
        <w:rPr>
          <w:bCs/>
          <w:b/>
        </w:rPr>
        <w:t xml:space="preserve">Challenges in Education:</w:t>
      </w:r>
      <w:r>
        <w:t xml:space="preserve"> </w:t>
      </w:r>
      <w:r>
        <w:t xml:space="preserve">Many Computer Engineering programs in South Africa lack alignment with industry needs, particularly in areas like AI ethics and sustainable design.</w:t>
      </w:r>
    </w:p>
    <w:bookmarkEnd w:id="23"/>
    <w:bookmarkStart w:id="24" w:name="proposed-solutions"/>
    <w:p>
      <w:pPr>
        <w:pStyle w:val="Heading2"/>
      </w:pPr>
      <w:r>
        <w:t xml:space="preserve">5. Proposed Solutions</w:t>
      </w:r>
    </w:p>
    <w:p>
      <w:pPr>
        <w:pStyle w:val="FirstParagraph"/>
      </w:pPr>
      <w:r>
        <w:t xml:space="preserve">To address these challenges, this thesis proposes actionable strategies for Computer Engineers working in Cape Town:</w:t>
      </w:r>
    </w:p>
    <w:p>
      <w:pPr>
        <w:numPr>
          <w:ilvl w:val="0"/>
          <w:numId w:val="1004"/>
        </w:numPr>
        <w:pStyle w:val="Compact"/>
      </w:pPr>
      <w:r>
        <w:rPr>
          <w:bCs/>
          <w:b/>
        </w:rPr>
        <w:t xml:space="preserve">Curriculum Reform:</w:t>
      </w:r>
      <w:r>
        <w:t xml:space="preserve"> </w:t>
      </w:r>
      <w:r>
        <w:t xml:space="preserve">Universities should integrate industry-focused modules, such as AI ethics and green computing, into their Computer Engineering programs.</w:t>
      </w:r>
    </w:p>
    <w:p>
      <w:pPr>
        <w:numPr>
          <w:ilvl w:val="0"/>
          <w:numId w:val="1004"/>
        </w:numPr>
        <w:pStyle w:val="Compact"/>
      </w:pPr>
      <w:r>
        <w:rPr>
          <w:bCs/>
          <w:b/>
        </w:rPr>
        <w:t xml:space="preserve">Public-Private Partnerships:</w:t>
      </w:r>
      <w:r>
        <w:t xml:space="preserve"> </w:t>
      </w:r>
      <w:r>
        <w:t xml:space="preserve">Collaborations between the City of Cape Town and tech firms can drive initiatives like free broadband access for underserved communities.</w:t>
      </w:r>
    </w:p>
    <w:p>
      <w:pPr>
        <w:numPr>
          <w:ilvl w:val="0"/>
          <w:numId w:val="1004"/>
        </w:numPr>
        <w:pStyle w:val="Compact"/>
      </w:pPr>
      <w:r>
        <w:rPr>
          <w:bCs/>
          <w:b/>
        </w:rPr>
        <w:t xml:space="preserve">Community Engagement:</w:t>
      </w:r>
      <w:r>
        <w:t xml:space="preserve"> </w:t>
      </w:r>
      <w:r>
        <w:t xml:space="preserve">Engineers should prioritize projects that address local issues, such as smart waste management systems or AI-based agricultural tools for rural farmers.</w:t>
      </w:r>
    </w:p>
    <w:bookmarkEnd w:id="24"/>
    <w:bookmarkStart w:id="25" w:name="conclusion"/>
    <w:p>
      <w:pPr>
        <w:pStyle w:val="Heading2"/>
      </w:pPr>
      <w:r>
        <w:t xml:space="preserve">6. Conclusion</w:t>
      </w:r>
    </w:p>
    <w:p>
      <w:pPr>
        <w:pStyle w:val="FirstParagraph"/>
      </w:pPr>
      <w:r>
        <w:t xml:space="preserve">This Master Thesis underscores the critical importance of a</w:t>
      </w:r>
      <w:r>
        <w:t xml:space="preserve"> </w:t>
      </w:r>
      <w:r>
        <w:rPr>
          <w:bCs/>
          <w:b/>
        </w:rPr>
        <w:t xml:space="preserve">Computer Engineer’s</w:t>
      </w:r>
      <w:r>
        <w:t xml:space="preserve"> </w:t>
      </w:r>
      <w:r>
        <w:t xml:space="preserve">role in shaping the future of technology in</w:t>
      </w:r>
      <w:r>
        <w:t xml:space="preserve"> </w:t>
      </w:r>
      <w:r>
        <w:rPr>
          <w:bCs/>
          <w:b/>
          <w:iCs/>
          <w:i/>
        </w:rPr>
        <w:t xml:space="preserve">South Africa, Cape Town</w:t>
      </w:r>
      <w:r>
        <w:t xml:space="preserve">. By aligning academic research with local needs and fostering collaboration between stakeholders, Computer Engineers can drive sustainable innovation. The findings highlight both opportunities and challenges, urging the profession to adopt a proactive stance toward addressing South Africa’s digital transformation agenda.</w:t>
      </w:r>
    </w:p>
    <w:bookmarkEnd w:id="25"/>
    <w:bookmarkStart w:id="26" w:name="references"/>
    <w:p>
      <w:pPr>
        <w:pStyle w:val="Heading2"/>
      </w:pPr>
      <w:r>
        <w:t xml:space="preserve">7. References</w:t>
      </w:r>
    </w:p>
    <w:p>
      <w:pPr>
        <w:numPr>
          <w:ilvl w:val="0"/>
          <w:numId w:val="1005"/>
        </w:numPr>
        <w:pStyle w:val="Compact"/>
      </w:pPr>
      <w:r>
        <w:t xml:space="preserve">City of Cape Town (2023). Digital Inclusion Strategy Report.</w:t>
      </w:r>
    </w:p>
    <w:p>
      <w:pPr>
        <w:numPr>
          <w:ilvl w:val="0"/>
          <w:numId w:val="1005"/>
        </w:numPr>
        <w:pStyle w:val="Compact"/>
      </w:pPr>
      <w:r>
        <w:t xml:space="preserve">Khan, S. (2021). "AI and Sustainable Development in Africa." Journal of African Technology Studies.</w:t>
      </w:r>
    </w:p>
    <w:p>
      <w:pPr>
        <w:numPr>
          <w:ilvl w:val="0"/>
          <w:numId w:val="1005"/>
        </w:numPr>
        <w:pStyle w:val="Compact"/>
      </w:pPr>
      <w:r>
        <w:t xml:space="preserve">University of Cape Town (2024). Annual Report on Engineering Education Reforms.</w:t>
      </w:r>
    </w:p>
    <w:p>
      <w:pPr>
        <w:pStyle w:val="FirstParagraph"/>
      </w:pPr>
      <w:r>
        <w:rPr>
          <w:iCs/>
          <w:i/>
        </w:rPr>
        <w:t xml:space="preserve">Prepared as a Master Thesis for the Department of Computer Engineering at the University of Cape Town, South Africa. This document reflects original research and analysis conducted in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South Africa, Cape Town</dc:title>
  <dc:creator/>
  <dc:language>en</dc:language>
  <cp:keywords/>
  <dcterms:created xsi:type="dcterms:W3CDTF">2026-07-19T12:18:18Z</dcterms:created>
  <dcterms:modified xsi:type="dcterms:W3CDTF">2026-07-19T12:18:18Z</dcterms:modified>
</cp:coreProperties>
</file>

<file path=docProps/custom.xml><?xml version="1.0" encoding="utf-8"?>
<Properties xmlns="http://schemas.openxmlformats.org/officeDocument/2006/custom-properties" xmlns:vt="http://schemas.openxmlformats.org/officeDocument/2006/docPropsVTypes"/>
</file>