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6bf0539fc54d6dbd35db04930f11c9e7d5d371"/>
    <w:p>
      <w:pPr>
        <w:pStyle w:val="Heading1"/>
      </w:pPr>
      <w:r>
        <w:t xml:space="preserve">Master Thesis: The Role of a Computer Engineer in Shaping Spain's Tech Landscape with a Focus on Madrid</w:t>
      </w:r>
    </w:p>
    <w:bookmarkStart w:id="20" w:name="introduction"/>
    <w:p>
      <w:pPr>
        <w:pStyle w:val="Heading2"/>
      </w:pPr>
      <w:r>
        <w:t xml:space="preserve">Introduction</w:t>
      </w:r>
    </w:p>
    <w:p>
      <w:pPr>
        <w:pStyle w:val="FirstParagraph"/>
      </w:pPr>
      <w:r>
        <w:t xml:space="preserve">This Master Thesis explores the evolving role of a Computer Engineer in Spain, with particular emphasis on Madrid as a hub for innovation and technological development. As the capital of Spain, Madrid has emerged as a leading city in Europe for tech startups, research institutions, and multinational corporations. The thesis investigates how Computer Engineers contribute to this dynamic environment through cutting-edge projects in artificial intelligence (AI), cybersecurity, cloud computing, and smart cities. By analyzing local case studies and industry trends, this document aims to highlight the unique challenges and opportunities faced by Computer Engineers in Madrid.</w:t>
      </w:r>
    </w:p>
    <w:bookmarkEnd w:id="20"/>
    <w:bookmarkStart w:id="21" w:name="X127eb908b141ff767fec8c64a0bb0037b6530cb"/>
    <w:p>
      <w:pPr>
        <w:pStyle w:val="Heading2"/>
      </w:pPr>
      <w:r>
        <w:t xml:space="preserve">1. The Significance of Computer Engineering in Spain Madrid</w:t>
      </w:r>
    </w:p>
    <w:p>
      <w:pPr>
        <w:pStyle w:val="FirstParagraph"/>
      </w:pPr>
      <w:r>
        <w:t xml:space="preserve">Madrid is home to prestigious universities such as the Universidad Politécnica de Madrid (UPM) and the Universidad Complutense de Madrid (UCM), which are pivotal in producing high-quality Computer Engineers. These institutions offer specialized programs that align with global standards, preparing graduates to address Spain's growing demand for digital transformation. The Spanish government has also prioritized technology as a driver of economic growth, with Madrid at the forefront of initiatives like the Madrid Smart City project and the expansion of 5G networks.</w:t>
      </w:r>
    </w:p>
    <w:p>
      <w:pPr>
        <w:pStyle w:val="BodyText"/>
      </w:pPr>
      <w:r>
        <w:t xml:space="preserve">As a Computer Engineer in Madrid, one must navigate both local and international challenges. The region's vibrant tech ecosystem includes companies like Indra (a leader in AI and defense technology) and Telefonica (a telecommunications giant with significant investments in IoT). This environment provides ample opportunities for innovation but also demands adaptability to fast-changing technologies.</w:t>
      </w:r>
    </w:p>
    <w:bookmarkEnd w:id="21"/>
    <w:bookmarkStart w:id="22" w:name="Xf402de0d1df81fb61fbed38c597a8089e42238e"/>
    <w:p>
      <w:pPr>
        <w:pStyle w:val="Heading2"/>
      </w:pPr>
      <w:r>
        <w:t xml:space="preserve">2. Key Areas of Focus for Computer Engineers in Madrid</w:t>
      </w:r>
    </w:p>
    <w:p>
      <w:pPr>
        <w:pStyle w:val="FirstParagraph"/>
      </w:pPr>
      <w:r>
        <w:t xml:space="preserve">The Master Thesis delves into four critical areas where Computer Engineers in Madrid are making a difference:</w:t>
      </w:r>
    </w:p>
    <w:p>
      <w:pPr>
        <w:numPr>
          <w:ilvl w:val="0"/>
          <w:numId w:val="1001"/>
        </w:numPr>
        <w:pStyle w:val="Compact"/>
      </w:pPr>
      <w:r>
        <w:rPr>
          <w:bCs/>
          <w:b/>
        </w:rPr>
        <w:t xml:space="preserve">Artificial Intelligence and Machine Learning:</w:t>
      </w:r>
      <w:r>
        <w:t xml:space="preserve"> </w:t>
      </w:r>
      <w:r>
        <w:t xml:space="preserve">Madrid-based startups like Adverity and Bit2Me are leveraging AI to revolutionize data analytics and blockchain technology. Computer Engineers here play a central role in developing algorithms for predictive modeling, natural language processing, and autonomous systems.</w:t>
      </w:r>
    </w:p>
    <w:p>
      <w:pPr>
        <w:numPr>
          <w:ilvl w:val="0"/>
          <w:numId w:val="1001"/>
        </w:numPr>
        <w:pStyle w:val="Compact"/>
      </w:pPr>
      <w:r>
        <w:rPr>
          <w:bCs/>
          <w:b/>
        </w:rPr>
        <w:t xml:space="preserve">Cybersecurity:</w:t>
      </w:r>
      <w:r>
        <w:t xml:space="preserve"> </w:t>
      </w:r>
      <w:r>
        <w:t xml:space="preserve">With the rise of digital services in Spain's financial sector (e.g., BBVA and Santander), Madrid has become a hotspot for cybersecurity research. Computer Engineers are tasked with designing secure infrastructures to protect against cyber threats while complying with EU regulations like GDPR.</w:t>
      </w:r>
    </w:p>
    <w:p>
      <w:pPr>
        <w:numPr>
          <w:ilvl w:val="0"/>
          <w:numId w:val="1001"/>
        </w:numPr>
        <w:pStyle w:val="Compact"/>
      </w:pPr>
      <w:r>
        <w:rPr>
          <w:bCs/>
          <w:b/>
        </w:rPr>
        <w:t xml:space="preserve">Cloud Computing:</w:t>
      </w:r>
      <w:r>
        <w:t xml:space="preserve"> </w:t>
      </w:r>
      <w:r>
        <w:t xml:space="preserve">Companies such as IBM and Microsoft have established significant operations in Madrid, creating demand for experts in cloud architecture and DevOps. The thesis examines how Computer Engineers in Madrid are optimizing hybrid cloud solutions for both public and private sectors.</w:t>
      </w:r>
    </w:p>
    <w:p>
      <w:pPr>
        <w:numPr>
          <w:ilvl w:val="0"/>
          <w:numId w:val="1001"/>
        </w:numPr>
        <w:pStyle w:val="Compact"/>
      </w:pPr>
      <w:r>
        <w:rPr>
          <w:bCs/>
          <w:b/>
        </w:rPr>
        <w:t xml:space="preserve">Smart Cities:</w:t>
      </w:r>
      <w:r>
        <w:t xml:space="preserve"> </w:t>
      </w:r>
      <w:r>
        <w:t xml:space="preserve">Madrid's commitment to becoming a "smart city" involves integrating IoT devices into urban planning. Computer Engineers contribute to projects like intelligent traffic management, waste reduction systems, and energy-efficient buildings through embedded systems and real-time data analysis.</w:t>
      </w:r>
    </w:p>
    <w:bookmarkEnd w:id="22"/>
    <w:bookmarkStart w:id="23" w:name="X05153f992cab0c7f5e09f7b7a170a913f494c85"/>
    <w:p>
      <w:pPr>
        <w:pStyle w:val="Heading2"/>
      </w:pPr>
      <w:r>
        <w:t xml:space="preserve">3. Challenges Faced by Computer Engineers in Spain Madrid</w:t>
      </w:r>
    </w:p>
    <w:p>
      <w:pPr>
        <w:pStyle w:val="FirstParagraph"/>
      </w:pPr>
      <w:r>
        <w:t xml:space="preserve">While Madrid offers a thriving tech environment, several challenges persist for Computer Engineers:</w:t>
      </w:r>
    </w:p>
    <w:p>
      <w:pPr>
        <w:numPr>
          <w:ilvl w:val="0"/>
          <w:numId w:val="1002"/>
        </w:numPr>
        <w:pStyle w:val="Compact"/>
      </w:pPr>
      <w:r>
        <w:rPr>
          <w:bCs/>
          <w:b/>
        </w:rPr>
        <w:t xml:space="preserve">Bureaucratic Hurdles:</w:t>
      </w:r>
      <w:r>
        <w:t xml:space="preserve"> </w:t>
      </w:r>
      <w:r>
        <w:t xml:space="preserve">The Spanish regulatory landscape can be complex, particularly for startups seeking funding or permits for large-scale tech projects. Navigating these processes requires both technical and managerial expertise.</w:t>
      </w:r>
    </w:p>
    <w:p>
      <w:pPr>
        <w:numPr>
          <w:ilvl w:val="0"/>
          <w:numId w:val="1002"/>
        </w:numPr>
        <w:pStyle w:val="Compact"/>
      </w:pPr>
      <w:r>
        <w:rPr>
          <w:bCs/>
          <w:b/>
        </w:rPr>
        <w:t xml:space="preserve">Competition with Global Talent:</w:t>
      </w:r>
      <w:r>
        <w:t xml:space="preserve"> </w:t>
      </w:r>
      <w:r>
        <w:t xml:space="preserve">Madrid's growing reputation as a tech hub has attracted international professionals, increasing competition for jobs and research positions.</w:t>
      </w:r>
    </w:p>
    <w:p>
      <w:pPr>
        <w:numPr>
          <w:ilvl w:val="0"/>
          <w:numId w:val="1002"/>
        </w:numPr>
        <w:pStyle w:val="Compact"/>
      </w:pPr>
      <w:r>
        <w:rPr>
          <w:bCs/>
          <w:b/>
        </w:rPr>
        <w:t xml:space="preserve">Sustainability Pressures:</w:t>
      </w:r>
      <w:r>
        <w:t xml:space="preserve"> </w:t>
      </w:r>
      <w:r>
        <w:t xml:space="preserve">As Madrid aims to reduce carbon emissions, Computer Engineers must balance innovation with environmental responsibility. This includes developing energy-efficient algorithms and reducing the digital carbon footprint of cloud services.</w:t>
      </w:r>
    </w:p>
    <w:bookmarkEnd w:id="23"/>
    <w:bookmarkStart w:id="24" w:name="case-studies-from-madrids-tech-ecosystem"/>
    <w:p>
      <w:pPr>
        <w:pStyle w:val="Heading2"/>
      </w:pPr>
      <w:r>
        <w:t xml:space="preserve">4. Case Studies from Madrid's Tech Ecosystem</w:t>
      </w:r>
    </w:p>
    <w:p>
      <w:pPr>
        <w:pStyle w:val="FirstParagraph"/>
      </w:pPr>
      <w:r>
        <w:t xml:space="preserve">The Master Thesis highlights two case studies to illustrate the impact of Computer Engineers in Madrid:</w:t>
      </w:r>
    </w:p>
    <w:p>
      <w:pPr>
        <w:numPr>
          <w:ilvl w:val="0"/>
          <w:numId w:val="1003"/>
        </w:numPr>
        <w:pStyle w:val="Compact"/>
      </w:pPr>
      <w:r>
        <w:rPr>
          <w:bCs/>
          <w:b/>
        </w:rPr>
        <w:t xml:space="preserve">Case Study 1: AI in Healthcare at Hospital 12 de Octubre</w:t>
      </w:r>
      <w:r>
        <w:br/>
      </w:r>
      <w:r>
        <w:t xml:space="preserve">In collaboration with UPM, Computer Engineers developed an AI-powered diagnostic tool that reduces waiting times for patients. This project involved integrating machine learning models with existing hospital infrastructure, demonstrating the practical application of academic research.</w:t>
      </w:r>
    </w:p>
    <w:p>
      <w:pPr>
        <w:numPr>
          <w:ilvl w:val="0"/>
          <w:numId w:val="1003"/>
        </w:numPr>
        <w:pStyle w:val="Compact"/>
      </w:pPr>
      <w:r>
        <w:rPr>
          <w:bCs/>
          <w:b/>
        </w:rPr>
        <w:t xml:space="preserve">Case Study 2: Cybersecurity Frameworks at Banco Santander</w:t>
      </w:r>
      <w:r>
        <w:br/>
      </w:r>
      <w:r>
        <w:t xml:space="preserve">Madrid-based engineers designed a zero-trust architecture to safeguard customer data in Santander's digital banking platform. The solution combined behavioral analytics and blockchain technology, showcasing the interdisciplinary nature of modern Computer Engineering.</w:t>
      </w:r>
    </w:p>
    <w:bookmarkEnd w:id="24"/>
    <w:bookmarkStart w:id="25" w:name="future-trends-and-recommendations"/>
    <w:p>
      <w:pPr>
        <w:pStyle w:val="Heading2"/>
      </w:pPr>
      <w:r>
        <w:t xml:space="preserve">5. Future Trends and Recommendations</w:t>
      </w:r>
    </w:p>
    <w:p>
      <w:pPr>
        <w:pStyle w:val="FirstParagraph"/>
      </w:pPr>
      <w:r>
        <w:t xml:space="preserve">The future of Computer Engineering in Madrid hinges on three key trends: the proliferation of quantum computing, ethical AI development, and the integration of augmented reality (AR) into urban environments. To stay competitive, Computer Engineers in Spain must:</w:t>
      </w:r>
    </w:p>
    <w:p>
      <w:pPr>
        <w:numPr>
          <w:ilvl w:val="0"/>
          <w:numId w:val="1004"/>
        </w:numPr>
        <w:pStyle w:val="Compact"/>
      </w:pPr>
      <w:r>
        <w:t xml:space="preserve">Collaborate with interdisciplinary teams to address complex societal challenges.</w:t>
      </w:r>
    </w:p>
    <w:p>
      <w:pPr>
        <w:numPr>
          <w:ilvl w:val="0"/>
          <w:numId w:val="1004"/>
        </w:numPr>
        <w:pStyle w:val="Compact"/>
      </w:pPr>
      <w:r>
        <w:t xml:space="preserve">Pursue continuous learning through online platforms like Coursera or local workshops organized by Madrid's tech community.</w:t>
      </w:r>
    </w:p>
    <w:p>
      <w:pPr>
        <w:numPr>
          <w:ilvl w:val="0"/>
          <w:numId w:val="1004"/>
        </w:numPr>
        <w:pStyle w:val="Compact"/>
      </w:pPr>
      <w:r>
        <w:t xml:space="preserve">Engage in policy discussions to influence Spain's digital transformation strategies, ensuring that technological advancements align with public interests.</w:t>
      </w:r>
    </w:p>
    <w:bookmarkEnd w:id="25"/>
    <w:bookmarkStart w:id="26" w:name="conclusion"/>
    <w:p>
      <w:pPr>
        <w:pStyle w:val="Heading2"/>
      </w:pPr>
      <w:r>
        <w:t xml:space="preserve">Conclusion</w:t>
      </w:r>
    </w:p>
    <w:p>
      <w:pPr>
        <w:pStyle w:val="FirstParagraph"/>
      </w:pPr>
      <w:r>
        <w:t xml:space="preserve">This Master Thesis underscores the pivotal role of a Computer Engineer in shaping Spain's technological future, with Madrid serving as a beacon of innovation. By leveraging its academic institutions, industry partnerships, and government support, Madrid provides an ideal environment for Computer Engineers to drive progress in AI, cybersecurity, cloud computing, and smart cities. As the region continues to evolve into a global tech leader, the contributions of Computer Engineers will remain central to Spain's economic and societal development.</w:t>
      </w:r>
    </w:p>
    <w:bookmarkEnd w:id="26"/>
    <w:bookmarkStart w:id="27" w:name="references"/>
    <w:p>
      <w:pPr>
        <w:pStyle w:val="Heading2"/>
      </w:pPr>
      <w:r>
        <w:t xml:space="preserve">References</w:t>
      </w:r>
    </w:p>
    <w:p>
      <w:pPr>
        <w:numPr>
          <w:ilvl w:val="0"/>
          <w:numId w:val="1005"/>
        </w:numPr>
        <w:pStyle w:val="Compact"/>
      </w:pPr>
      <w:r>
        <w:t xml:space="preserve">Universidad Politécnica de Madrid (UPM). (2023). "Digital Transformation in Spain: A Report on Tech Trends." Madrid, Spain.</w:t>
      </w:r>
    </w:p>
    <w:p>
      <w:pPr>
        <w:numPr>
          <w:ilvl w:val="0"/>
          <w:numId w:val="1005"/>
        </w:numPr>
        <w:pStyle w:val="Compact"/>
      </w:pPr>
      <w:r>
        <w:t xml:space="preserve">Eurostat. (2023). "Smart City Initiatives in European Capitals." Brussels, Belgium.</w:t>
      </w:r>
    </w:p>
    <w:p>
      <w:pPr>
        <w:numPr>
          <w:ilvl w:val="0"/>
          <w:numId w:val="1005"/>
        </w:numPr>
        <w:pStyle w:val="Compact"/>
      </w:pPr>
      <w:r>
        <w:t xml:space="preserve">Madrid City Council. (2023). "Madrid Smart City 5-Year Plan." Madrid, Spain.</w:t>
      </w:r>
    </w:p>
    <w:p>
      <w:pPr>
        <w:pStyle w:val="FirstParagraph"/>
      </w:pPr>
      <w:r>
        <w:t xml:space="preserve">This document was written as part of a Master Thesis in Computer Engineering for Spain Madrid, reflecting the unique interplay between academic rigor, industry needs, and regional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Madrid</dc:title>
  <dc:creator/>
  <dc:language>en</dc:language>
  <cp:keywords/>
  <dcterms:created xsi:type="dcterms:W3CDTF">2026-04-24T04:59:43Z</dcterms:created>
  <dcterms:modified xsi:type="dcterms:W3CDTF">2026-04-24T04:59:43Z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