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Innovation</w:t>
      </w:r>
      <w:r>
        <w:t xml:space="preserve"> </w:t>
      </w:r>
      <w:r>
        <w:t xml:space="preserve">in</w:t>
      </w:r>
      <w:r>
        <w:t xml:space="preserve"> </w:t>
      </w:r>
      <w:r>
        <w:t xml:space="preserve">Computer</w:t>
      </w:r>
      <w:r>
        <w:t xml:space="preserve"> </w:t>
      </w:r>
      <w:r>
        <w:t xml:space="preserve">Engineering</w:t>
      </w:r>
      <w:r>
        <w:t xml:space="preserve"> </w:t>
      </w:r>
      <w:r>
        <w:t xml:space="preserve">for</w:t>
      </w:r>
      <w:r>
        <w:t xml:space="preserve"> </w:t>
      </w:r>
      <w:r>
        <w:t xml:space="preserve">Technological</w:t>
      </w:r>
      <w:r>
        <w:t xml:space="preserve"> </w:t>
      </w:r>
      <w:r>
        <w:t xml:space="preserve">Development</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b3f9572800462062e49def62bc495512085572c"/>
    <w:p>
      <w:pPr>
        <w:pStyle w:val="Heading1"/>
      </w:pPr>
      <w:r>
        <w:t xml:space="preserve">Master Thesis: Innovation in Computer Engineering for Technological Development in Spain, Valencia</w:t>
      </w:r>
    </w:p>
    <w:bookmarkStart w:id="20" w:name="abstract"/>
    <w:p>
      <w:pPr>
        <w:pStyle w:val="Heading2"/>
      </w:pPr>
      <w:r>
        <w:t xml:space="preserve">Abstract</w:t>
      </w:r>
    </w:p>
    <w:p>
      <w:pPr>
        <w:pStyle w:val="FirstParagraph"/>
      </w:pPr>
      <w:r>
        <w:t xml:space="preserve">This Master Thesis explores the role of a Computer Engineer in addressing technological challenges and fostering innovation within the context of Spain, specifically focusing on the region of Valencia. The thesis examines how advancements in computer engineering can contribute to sustainable development, digital transformation, and economic growth in Valencia. By analyzing local case studies and industry trends, this work highlights the strategic importance of integrating cutting-edge technologies with regional needs to position Valencia as a hub for technological excellence in Spain.</w:t>
      </w:r>
    </w:p>
    <w:bookmarkEnd w:id="20"/>
    <w:bookmarkStart w:id="21" w:name="introduction"/>
    <w:p>
      <w:pPr>
        <w:pStyle w:val="Heading2"/>
      </w:pPr>
      <w:r>
        <w:t xml:space="preserve">Introduction</w:t>
      </w:r>
    </w:p>
    <w:p>
      <w:pPr>
        <w:pStyle w:val="FirstParagraph"/>
      </w:pPr>
      <w:r>
        <w:t xml:space="preserve">The field of Computer Engineering is dynamic and interdisciplinary, combining principles from electrical engineering, software development, and systems design. In recent years, the demand for skilled Computer Engineers has surged globally due to the rapid digitization of industries. However, in Spain's Valencia region—a city known for its rich cultural heritage and emerging tech ecosystem—the role of a Computer Engineer is uniquely positioned to address both local and global challenges.</w:t>
      </w:r>
    </w:p>
    <w:p>
      <w:pPr>
        <w:pStyle w:val="BodyText"/>
      </w:pPr>
      <w:r>
        <w:t xml:space="preserve">Valencia, as one of Spain’s most innovative regions, has seen significant growth in sectors such as artificial intelligence (AI), data science, and smart infrastructure. This Master Thesis aims to investigate how Computer Engineers can leverage these opportunities to drive technological progress while aligning with the socio-economic priorities of Valencia. The research is framed within the broader context of Spain’s national digital strategy, emphasizing regional collaboration and innovation.</w:t>
      </w:r>
    </w:p>
    <w:bookmarkEnd w:id="21"/>
    <w:bookmarkStart w:id="22" w:name="Xff0783c8cb88a30f179e3fd012c0d3861f5ec2d"/>
    <w:p>
      <w:pPr>
        <w:pStyle w:val="Heading2"/>
      </w:pPr>
      <w:r>
        <w:t xml:space="preserve">Background: Computer Engineering in Spain and Valencia</w:t>
      </w:r>
    </w:p>
    <w:p>
      <w:pPr>
        <w:pStyle w:val="FirstParagraph"/>
      </w:pPr>
      <w:r>
        <w:t xml:space="preserve">Spain has made strides in digital transformation, supported by government initiatives like the “Digital Spain 2025” plan. Within this framework, regions such as Valencia have emerged as critical players due to their strong academic institutions, including the Universidad Politécnica de Valencia (UPV), and a growing startup ecosystem.</w:t>
      </w:r>
    </w:p>
    <w:p>
      <w:pPr>
        <w:pStyle w:val="BodyText"/>
      </w:pPr>
      <w:r>
        <w:t xml:space="preserve">As a Computer Engineer in Valencia, professionals are tasked with bridging the gap between theoretical research and practical applications. This thesis explores how local industries—ranging from renewable energy to tourism technology—can benefit from innovations in computer engineering. For instance, smart city projects in Valencia, such as the integration of IoT (Internet of Things) for urban mobility, showcase the potential for Computer Engineers to contribute to sustainable development.</w:t>
      </w:r>
    </w:p>
    <w:bookmarkEnd w:id="22"/>
    <w:bookmarkStart w:id="23" w:name="research-objectives-and-methodology"/>
    <w:p>
      <w:pPr>
        <w:pStyle w:val="Heading2"/>
      </w:pPr>
      <w:r>
        <w:t xml:space="preserve">Research Objectives and Methodology</w:t>
      </w:r>
    </w:p>
    <w:p>
      <w:pPr>
        <w:pStyle w:val="FirstParagraph"/>
      </w:pPr>
      <w:r>
        <w:t xml:space="preserve">The primary objective of this Master Thesis is to evaluate how a Computer Engineer can address specific technological challenges in Valencia while contributing to the region’s economic and environmental goals. The research methodology combines qualitative analysis of industry reports, case studies from Valencia-based tech companies, and interviews with local professionals.</w:t>
      </w:r>
    </w:p>
    <w:p>
      <w:pPr>
        <w:pStyle w:val="BodyText"/>
      </w:pPr>
      <w:r>
        <w:t xml:space="preserve">Key areas of investigation include:</w:t>
      </w:r>
    </w:p>
    <w:p>
      <w:pPr>
        <w:numPr>
          <w:ilvl w:val="0"/>
          <w:numId w:val="1001"/>
        </w:numPr>
        <w:pStyle w:val="Compact"/>
      </w:pPr>
      <w:r>
        <w:rPr>
          <w:bCs/>
          <w:b/>
        </w:rPr>
        <w:t xml:space="preserve">Smart Infrastructure:</w:t>
      </w:r>
      <w:r>
        <w:t xml:space="preserve"> </w:t>
      </w:r>
      <w:r>
        <w:t xml:space="preserve">Analyzing the role of computer engineering in optimizing Valencia’s energy grid and transportation systems.</w:t>
      </w:r>
    </w:p>
    <w:p>
      <w:pPr>
        <w:numPr>
          <w:ilvl w:val="0"/>
          <w:numId w:val="1001"/>
        </w:numPr>
        <w:pStyle w:val="Compact"/>
      </w:pPr>
      <w:r>
        <w:rPr>
          <w:bCs/>
          <w:b/>
        </w:rPr>
        <w:t xml:space="preserve">Artificial Intelligence in Healthcare:</w:t>
      </w:r>
      <w:r>
        <w:t xml:space="preserve"> </w:t>
      </w:r>
      <w:r>
        <w:t xml:space="preserve">Exploring AI-driven solutions for medical diagnostics and patient care, with a focus on hospitals in Valencia.</w:t>
      </w:r>
    </w:p>
    <w:p>
      <w:pPr>
        <w:numPr>
          <w:ilvl w:val="0"/>
          <w:numId w:val="1001"/>
        </w:numPr>
        <w:pStyle w:val="Compact"/>
      </w:pPr>
      <w:r>
        <w:rPr>
          <w:bCs/>
          <w:b/>
        </w:rPr>
        <w:t xml:space="preserve">Educational Technology (EdTech):</w:t>
      </w:r>
      <w:r>
        <w:t xml:space="preserve"> </w:t>
      </w:r>
      <w:r>
        <w:t xml:space="preserve">Assessing the impact of computer engineering innovations on online learning platforms used by universities like UPV.</w:t>
      </w:r>
    </w:p>
    <w:bookmarkEnd w:id="23"/>
    <w:bookmarkStart w:id="24" w:name="X06132ba2951d8edefdc50c2b98ce0d9644de141"/>
    <w:p>
      <w:pPr>
        <w:pStyle w:val="Heading2"/>
      </w:pPr>
      <w:r>
        <w:t xml:space="preserve">Case Studies: Computer Engineering in Action</w:t>
      </w:r>
    </w:p>
    <w:p>
      <w:pPr>
        <w:pStyle w:val="FirstParagraph"/>
      </w:pPr>
      <w:r>
        <w:rPr>
          <w:bCs/>
          <w:b/>
        </w:rPr>
        <w:t xml:space="preserve">1. Smart City Valencia:</w:t>
      </w:r>
      <w:r>
        <w:br/>
      </w:r>
      <w:r>
        <w:t xml:space="preserve">The development of Valencia’s smart city initiatives, such as the use of IoT sensors to monitor air quality and traffic flow, demonstrates how Computer Engineers can create scalable solutions for urban challenges. These projects require expertise in embedded systems, data analytics, and cybersecurity—core competencies of a Computer Engineer.</w:t>
      </w:r>
    </w:p>
    <w:p>
      <w:pPr>
        <w:pStyle w:val="BodyText"/>
      </w:pPr>
      <w:r>
        <w:rPr>
          <w:bCs/>
          <w:b/>
        </w:rPr>
        <w:t xml:space="preserve">2. AI in Healthcare:</w:t>
      </w:r>
      <w:r>
        <w:br/>
      </w:r>
      <w:r>
        <w:t xml:space="preserve">Collaborations between Valencia’s hospitals and local tech firms have led to the deployment of machine learning models for early disease detection. This case study highlights the intersection of computer engineering with healthcare, emphasizing the need for interdisciplinary collaboration.</w:t>
      </w:r>
    </w:p>
    <w:p>
      <w:pPr>
        <w:pStyle w:val="BodyText"/>
      </w:pPr>
      <w:r>
        <w:rPr>
          <w:bCs/>
          <w:b/>
        </w:rPr>
        <w:t xml:space="preserve">3. EdTech Innovations:</w:t>
      </w:r>
      <w:r>
        <w:br/>
      </w:r>
      <w:r>
        <w:t xml:space="preserve">During the pandemic, UPV’s transition to virtual classrooms relied heavily on Computer Engineers to develop robust online platforms. This example underscores the adaptability and problem-solving skills inherent to the profession.</w:t>
      </w:r>
    </w:p>
    <w:bookmarkEnd w:id="24"/>
    <w:bookmarkStart w:id="25" w:name="Xdc3a7f2fa326dea936a27fb1ac670e4757897b1"/>
    <w:p>
      <w:pPr>
        <w:pStyle w:val="Heading2"/>
      </w:pPr>
      <w:r>
        <w:t xml:space="preserve">Challenges and Opportunities for Computer Engineers in Valencia</w:t>
      </w:r>
    </w:p>
    <w:p>
      <w:pPr>
        <w:pStyle w:val="FirstParagraph"/>
      </w:pPr>
      <w:r>
        <w:t xml:space="preserve">While Valencia offers a thriving environment for technological innovation, Computer Engineers face challenges such as limited funding for R&amp;D, competition from larger tech hubs like Madrid or Barcelona, and the need to balance profitability with ethical considerations. However, these challenges are offset by opportunities arising from Spain’s commitment to green technology and digital sovereignty.</w:t>
      </w:r>
    </w:p>
    <w:p>
      <w:pPr>
        <w:pStyle w:val="BodyText"/>
      </w:pPr>
      <w:r>
        <w:t xml:space="preserve">Computer Engineers in Valencia must also navigate the unique cultural and regulatory landscape of Spain. For instance, data privacy laws under the EU’s General Data Protection Regulation (GDPR) require careful implementation of secure systems—a critical skill for engineers working on local projects.</w:t>
      </w:r>
    </w:p>
    <w:bookmarkEnd w:id="25"/>
    <w:bookmarkStart w:id="26" w:name="conclusion-and-future-work"/>
    <w:p>
      <w:pPr>
        <w:pStyle w:val="Heading2"/>
      </w:pPr>
      <w:r>
        <w:t xml:space="preserve">Conclusion and Future Work</w:t>
      </w:r>
    </w:p>
    <w:p>
      <w:pPr>
        <w:pStyle w:val="FirstParagraph"/>
      </w:pPr>
      <w:r>
        <w:t xml:space="preserve">This Master Thesis underscores the pivotal role of a Computer Engineer in shaping Valencia’s technological future. By aligning cutting-edge research with regional priorities, Computer Engineers can contribute to Spain’s broader digital transformation while addressing local needs. The case studies presented demonstrate the feasibility of integrating AI, IoT, and EdTech into Valencia’s socio-economic framework.</w:t>
      </w:r>
    </w:p>
    <w:p>
      <w:pPr>
        <w:pStyle w:val="BodyText"/>
      </w:pPr>
      <w:r>
        <w:t xml:space="preserve">Future work could explore the impact of emerging technologies such as quantum computing or blockchain on Valencia’s industries. Additionally, collaborations between academia and industry should be strengthened to ensure that Computer Engineers remain at the forefront of innovation in Spain and beyond.</w:t>
      </w:r>
    </w:p>
    <w:bookmarkEnd w:id="26"/>
    <w:bookmarkStart w:id="27" w:name="references"/>
    <w:p>
      <w:pPr>
        <w:pStyle w:val="Heading2"/>
      </w:pPr>
      <w:r>
        <w:t xml:space="preserve">References</w:t>
      </w:r>
    </w:p>
    <w:p>
      <w:pPr>
        <w:pStyle w:val="FirstParagraph"/>
      </w:pPr>
      <w:r>
        <w:rPr>
          <w:iCs/>
          <w:i/>
        </w:rPr>
        <w:t xml:space="preserve">Digital Spain 2025 Strategy</w:t>
      </w:r>
      <w:r>
        <w:t xml:space="preserve">, Government of Spain (2019).</w:t>
      </w:r>
      <w:r>
        <w:br/>
      </w:r>
      <w:r>
        <w:rPr>
          <w:iCs/>
          <w:i/>
        </w:rPr>
        <w:t xml:space="preserve">Smart City Valencia: A Case Study in Urban Innovation</w:t>
      </w:r>
      <w:r>
        <w:t xml:space="preserve">, Universidad Politécnica de Valencia (2023).</w:t>
      </w:r>
      <w:r>
        <w:br/>
      </w:r>
      <w:r>
        <w:rPr>
          <w:iCs/>
          <w:i/>
        </w:rPr>
        <w:t xml:space="preserve">The Role of AI in Healthcare: Insights from Spanish Hospitals</w:t>
      </w:r>
      <w:r>
        <w:t xml:space="preserve">, Journal of Medical Engineering (2022).</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Innovation in Computer Engineering for Technological Development in Spain, Valencia</dc:title>
  <dc:creator/>
  <cp:keywords/>
  <dcterms:created xsi:type="dcterms:W3CDTF">2026-04-24T03:30:18Z</dcterms:created>
  <dcterms:modified xsi:type="dcterms:W3CDTF">2026-04-24T03:30:18Z</dcterms:modified>
</cp:coreProperties>
</file>

<file path=docProps/custom.xml><?xml version="1.0" encoding="utf-8"?>
<Properties xmlns="http://schemas.openxmlformats.org/officeDocument/2006/custom-properties" xmlns:vt="http://schemas.openxmlformats.org/officeDocument/2006/docPropsVTypes"/>
</file>