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7183498ae6c8f64addca96ebbf0f313f0243770"/>
    <w:p>
      <w:pPr>
        <w:pStyle w:val="Heading1"/>
      </w:pPr>
      <w:r>
        <w:t xml:space="preserve">Master Thesis: The Role of Computer Engineering in Shaping the Technological Landscape of United Arab Emirates, Abu Dhabi</w:t>
      </w:r>
    </w:p>
    <w:bookmarkStart w:id="20" w:name="abstract"/>
    <w:p>
      <w:pPr>
        <w:pStyle w:val="Heading2"/>
      </w:pPr>
      <w:r>
        <w:t xml:space="preserve">Abstract</w:t>
      </w:r>
    </w:p>
    <w:p>
      <w:pPr>
        <w:pStyle w:val="FirstParagraph"/>
      </w:pPr>
      <w:r>
        <w:t xml:space="preserve">This Master Thesis explores the critical role of Computer Engineers in driving innovation and sustainability within the United Arab Emirates (UAE), with a specific focus on Abu Dhabi. As a hub for technological advancement, Abu Dhabi has positioned itself as a leader in smart cities, renewable energy, and digital transformation. This study investigates how Computer Engineering contributes to achieving these goals, emphasizing the integration of cutting-edge technologies such as artificial intelligence (AI), blockchain, and the Internet of Things (IoT). The thesis also evaluates challenges faced by Computer Engineers in Abu Dhabi and proposes strategies for overcoming them to ensure alignment with national vision 2030 objectives.</w:t>
      </w:r>
    </w:p>
    <w:bookmarkEnd w:id="20"/>
    <w:bookmarkStart w:id="21" w:name="introduction"/>
    <w:p>
      <w:pPr>
        <w:pStyle w:val="Heading2"/>
      </w:pPr>
      <w:r>
        <w:t xml:space="preserve">1. Introduction</w:t>
      </w:r>
    </w:p>
    <w:p>
      <w:pPr>
        <w:pStyle w:val="FirstParagraph"/>
      </w:pPr>
      <w:r>
        <w:t xml:space="preserve">The United Arab Emirates, particularly Abu Dhabi, has emerged as a global leader in technological innovation. With its strategic vision to become a knowledge-based economy by 2030, the UAE has prioritized investments in Computer Engineering to support infrastructure development, cybersecurity frameworks, and sustainable urban planning. This Master Thesis aims to analyze how Computer Engineers are pivotal in translating these ambitions into reality. By examining case studies of projects such as Masdar City’s smart grid systems and Abu Dhabi’s AI-driven healthcare initiatives, the study highlights the interdisciplinary nature of modern Computer Engineering practices.</w:t>
      </w:r>
    </w:p>
    <w:bookmarkEnd w:id="21"/>
    <w:bookmarkStart w:id="22" w:name="research-objectives"/>
    <w:p>
      <w:pPr>
        <w:pStyle w:val="Heading2"/>
      </w:pPr>
      <w:r>
        <w:t xml:space="preserve">2. Research Objectives</w:t>
      </w:r>
    </w:p>
    <w:p>
      <w:pPr>
        <w:numPr>
          <w:ilvl w:val="0"/>
          <w:numId w:val="1001"/>
        </w:numPr>
        <w:pStyle w:val="Compact"/>
      </w:pPr>
      <w:r>
        <w:t xml:space="preserve">To assess the current state of Computer Engineering education and practice in Abu Dhabi.</w:t>
      </w:r>
    </w:p>
    <w:p>
      <w:pPr>
        <w:numPr>
          <w:ilvl w:val="0"/>
          <w:numId w:val="1001"/>
        </w:numPr>
        <w:pStyle w:val="Compact"/>
      </w:pPr>
      <w:r>
        <w:t xml:space="preserve">To identify key challenges faced by Computer Engineers in aligning their work with UAE national goals.</w:t>
      </w:r>
    </w:p>
    <w:p>
      <w:pPr>
        <w:numPr>
          <w:ilvl w:val="0"/>
          <w:numId w:val="1001"/>
        </w:numPr>
        <w:pStyle w:val="Compact"/>
      </w:pPr>
      <w:r>
        <w:t xml:space="preserve">To propose innovative strategies for fostering collaboration between academia, industry, and government stakeholders in Abu Dhabi.</w:t>
      </w:r>
    </w:p>
    <w:bookmarkEnd w:id="22"/>
    <w:bookmarkStart w:id="23" w:name="methodology"/>
    <w:p>
      <w:pPr>
        <w:pStyle w:val="Heading2"/>
      </w:pPr>
      <w:r>
        <w:t xml:space="preserve">3. Methodology</w:t>
      </w:r>
    </w:p>
    <w:p>
      <w:pPr>
        <w:pStyle w:val="FirstParagraph"/>
      </w:pPr>
      <w:r>
        <w:t xml:space="preserve">This Master Thesis employs a mixed-methods approach to gather comprehensive insights. Primary data was collected through semi-structured interviews with Computer Engineers working in Abu Dhabi’s tech sector, including professionals from organizations like the UAE Space Agency and Etisalat. Secondary data was sourced from published research papers, government reports (e.g., the Abu Dhabi Economic Vision 2030), and industry white papers. The analysis focuses on trends in technology adoption, workforce skill gaps, and policy frameworks shaping Computer Engineering in the region.</w:t>
      </w:r>
    </w:p>
    <w:bookmarkEnd w:id="23"/>
    <w:bookmarkStart w:id="24" w:name="literature-review"/>
    <w:p>
      <w:pPr>
        <w:pStyle w:val="Heading2"/>
      </w:pPr>
      <w:r>
        <w:t xml:space="preserve">4. Literature Review</w:t>
      </w:r>
    </w:p>
    <w:p>
      <w:pPr>
        <w:pStyle w:val="FirstParagraph"/>
      </w:pPr>
      <w:r>
        <w:t xml:space="preserve">Existing literature underscores the transformative impact of Computer Engineering on urban development, particularly in cities like Abu Dhabi. Studies such as "Smart Cities and Sustainable Development" (Al-Mansoori et al., 2021) highlight how IoT and AI technologies are being integrated into infrastructure systems to enhance efficiency. However, gaps remain in understanding the socio-economic factors influencing technology implementation in the UAE context. This thesis addresses these gaps by providing a localized analysis of Abu Dhabi’s unique challenges and opportunities.</w:t>
      </w:r>
    </w:p>
    <w:bookmarkEnd w:id="24"/>
    <w:bookmarkStart w:id="25" w:name="X2f78f8e683bc6b493d5a7fd48c2c9f4e2ac8add"/>
    <w:p>
      <w:pPr>
        <w:pStyle w:val="Heading2"/>
      </w:pPr>
      <w:r>
        <w:t xml:space="preserve">5. Case Study: Abu Dhabi’s Smart City Initiatives</w:t>
      </w:r>
    </w:p>
    <w:p>
      <w:pPr>
        <w:pStyle w:val="FirstParagraph"/>
      </w:pPr>
      <w:r>
        <w:t xml:space="preserve">Masdar City, often cited as a model for sustainable urban development, exemplifies the role of Computer Engineers in designing energy-efficient systems. By leveraging blockchain for transparent energy trading and AI for predictive maintenance of infrastructure, Computer Engineers have played a central role in realizing this vision. Similarly, Abu Dhabi’s National Health Data Management System relies on secure cloud computing solutions developed by local Computer Engineers to ensure data privacy and interoperability.</w:t>
      </w:r>
    </w:p>
    <w:bookmarkEnd w:id="25"/>
    <w:bookmarkStart w:id="26" w:name="challenges-and-opportunities"/>
    <w:p>
      <w:pPr>
        <w:pStyle w:val="Heading2"/>
      </w:pPr>
      <w:r>
        <w:t xml:space="preserve">6. Challenges and Opportunities</w:t>
      </w:r>
    </w:p>
    <w:p>
      <w:pPr>
        <w:pStyle w:val="FirstParagraph"/>
      </w:pPr>
      <w:r>
        <w:t xml:space="preserve">Despite progress, challenges persist in the field of Computer Engineering in Abu Dhabi. These include a shortage of skilled professionals specialized in emerging technologies, regulatory complexities surrounding data governance, and the need for greater interdisciplinary collaboration between engineers and policymakers. However, these challenges present opportunities for innovation. For instance, partnerships between universities like Khalifa University and industry leaders can drive research into AI ethics or quantum computing tailored to UAE-specific applications.</w:t>
      </w:r>
    </w:p>
    <w:bookmarkEnd w:id="26"/>
    <w:bookmarkStart w:id="27" w:name="recommendations"/>
    <w:p>
      <w:pPr>
        <w:pStyle w:val="Heading2"/>
      </w:pPr>
      <w:r>
        <w:t xml:space="preserve">7. Recommendations</w:t>
      </w:r>
    </w:p>
    <w:p>
      <w:pPr>
        <w:numPr>
          <w:ilvl w:val="0"/>
          <w:numId w:val="1002"/>
        </w:numPr>
        <w:pStyle w:val="Compact"/>
      </w:pPr>
      <w:r>
        <w:t xml:space="preserve">Enhance Computer Engineering curricula in UAE universities to include modules on AI ethics, cybersecurity, and sustainable design.</w:t>
      </w:r>
    </w:p>
    <w:p>
      <w:pPr>
        <w:numPr>
          <w:ilvl w:val="0"/>
          <w:numId w:val="1002"/>
        </w:numPr>
        <w:pStyle w:val="Compact"/>
      </w:pPr>
      <w:r>
        <w:t xml:space="preserve">Establish a centralized innovation hub in Abu Dhabi to foster collaboration between academia, startups, and government agencies.</w:t>
      </w:r>
    </w:p>
    <w:p>
      <w:pPr>
        <w:numPr>
          <w:ilvl w:val="0"/>
          <w:numId w:val="1002"/>
        </w:numPr>
        <w:pStyle w:val="Compact"/>
      </w:pPr>
      <w:r>
        <w:t xml:space="preserve">Promote international partnerships to attract global talent while investing in local workforce development programs.</w:t>
      </w:r>
    </w:p>
    <w:bookmarkEnd w:id="27"/>
    <w:bookmarkStart w:id="28" w:name="conclusion"/>
    <w:p>
      <w:pPr>
        <w:pStyle w:val="Heading2"/>
      </w:pPr>
      <w:r>
        <w:t xml:space="preserve">8. Conclusion</w:t>
      </w:r>
    </w:p>
    <w:p>
      <w:pPr>
        <w:pStyle w:val="FirstParagraph"/>
      </w:pPr>
      <w:r>
        <w:t xml:space="preserve">In conclusion, Computer Engineers are indispensable to the United Arab Emirates’ journey toward becoming a global tech leader. This Master Thesis demonstrates how their expertise is crucial for advancing projects like Abu Dhabi’s smart city initiatives and aligning with national vision 2030 goals. By addressing current challenges through strategic collaboration and education reforms, the UAE can harness its technological potential to create a sustainable, inclusive future.</w:t>
      </w:r>
    </w:p>
    <w:bookmarkEnd w:id="28"/>
    <w:bookmarkStart w:id="29" w:name="references"/>
    <w:p>
      <w:pPr>
        <w:pStyle w:val="Heading2"/>
      </w:pPr>
      <w:r>
        <w:t xml:space="preserve">References</w:t>
      </w:r>
    </w:p>
    <w:p>
      <w:pPr>
        <w:numPr>
          <w:ilvl w:val="0"/>
          <w:numId w:val="1003"/>
        </w:numPr>
        <w:pStyle w:val="Compact"/>
      </w:pPr>
      <w:r>
        <w:t xml:space="preserve">Al-Mansoori, A., et al. (2021). Smart Cities and Sustainable Development. Journal of Urban Technology.</w:t>
      </w:r>
    </w:p>
    <w:p>
      <w:pPr>
        <w:numPr>
          <w:ilvl w:val="0"/>
          <w:numId w:val="1003"/>
        </w:numPr>
        <w:pStyle w:val="Compact"/>
      </w:pPr>
      <w:r>
        <w:t xml:space="preserve">Abu Dhabi Economic Vision 2030. Retrieved from [https://www.adp.gov.ae](https://www.adp.gov.ae).</w:t>
      </w:r>
    </w:p>
    <w:p>
      <w:pPr>
        <w:numPr>
          <w:ilvl w:val="0"/>
          <w:numId w:val="1003"/>
        </w:numPr>
        <w:pStyle w:val="Compact"/>
      </w:pPr>
      <w:r>
        <w:t xml:space="preserve">Khalifa University of Science and Technology. (n.d.). Faculty of Engineering.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United Arab Emirates Abu Dhabi</dc:title>
  <dc:creator/>
  <dc:language>en</dc:language>
  <cp:keywords/>
  <dcterms:created xsi:type="dcterms:W3CDTF">2026-04-26T06:59:41Z</dcterms:created>
  <dcterms:modified xsi:type="dcterms:W3CDTF">2026-04-26T06:59:41Z</dcterms:modified>
</cp:coreProperties>
</file>

<file path=docProps/custom.xml><?xml version="1.0" encoding="utf-8"?>
<Properties xmlns="http://schemas.openxmlformats.org/officeDocument/2006/custom-properties" xmlns:vt="http://schemas.openxmlformats.org/officeDocument/2006/docPropsVTypes"/>
</file>