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8" w:name="Xfb20773688352a97d34eaa9f3499deb6f720d31"/>
    <w:p>
      <w:pPr>
        <w:pStyle w:val="Heading1"/>
      </w:pPr>
      <w:r>
        <w:t xml:space="preserve">Master Thesis: Computer Engineering in the United States New York City</w:t>
      </w:r>
    </w:p>
    <w:bookmarkStart w:id="20" w:name="abstract"/>
    <w:p>
      <w:pPr>
        <w:pStyle w:val="Heading2"/>
      </w:pPr>
      <w:r>
        <w:t xml:space="preserve">Abstract</w:t>
      </w:r>
    </w:p>
    <w:p>
      <w:pPr>
        <w:pStyle w:val="FirstParagraph"/>
      </w:pPr>
      <w:r>
        <w:t xml:space="preserve">This Master Thesis explores the intersection of computer engineering and urban innovation, focusing on the unique challenges and opportunities presented by New York City as a global technology hub in the United States. The research investigates how advancements in computer engineering—such as artificial intelligence, cybersecurity, and Internet of Things (IoT) systems—can address complex urban infrastructure demands in densely populated environments like New York City. By analyzing case studies from leading institutions such as Columbia University, NYU Tandon School of Engineering, and private sector initiatives in Manhattan’s Silicon Alley, this thesis provides a framework for integrating cutting-edge computer engineering solutions into the fabric of urban life. The findings emphasize the critical role of interdisciplinary collaboration between academia, industry, and municipal authorities to drive sustainable technological progress in the United States New York City.</w:t>
      </w:r>
    </w:p>
    <w:bookmarkEnd w:id="20"/>
    <w:bookmarkStart w:id="21" w:name="introduction"/>
    <w:p>
      <w:pPr>
        <w:pStyle w:val="Heading2"/>
      </w:pPr>
      <w:r>
        <w:t xml:space="preserve">Introduction</w:t>
      </w:r>
    </w:p>
    <w:p>
      <w:pPr>
        <w:pStyle w:val="FirstParagraph"/>
      </w:pPr>
      <w:r>
        <w:t xml:space="preserve">New York City stands as a pivotal center for technology innovation in the United States. As a city with over 8 million residents, it faces unique challenges in maintaining efficient infrastructure, ensuring cybersecurity for critical systems, and fostering technological equity across diverse communities. Computer engineering plays a foundational role in addressing these challenges through the development of scalable software systems, resilient hardware architectures, and data-driven urban planning tools. This Master Thesis positions itself at the confluence of computer engineering research and real-world applications in New York City’s dynamic ecosystem.</w:t>
      </w:r>
    </w:p>
    <w:p>
      <w:pPr>
        <w:pStyle w:val="BodyText"/>
      </w:pPr>
      <w:r>
        <w:t xml:space="preserve">The United States New York City serves as an ideal testbed for computer engineering innovations due to its status as a global financial center, its robust academic institutions, and its ambitious smart city initiatives. For instance, the NYC Open Data portal provides access to millions of datasets that can be leveraged for AI-driven urban analytics. Meanwhile, the proliferation of 5G networks in Manhattan and Brooklyn opens new possibilities for real-time IoT applications in transportation and public safety.</w:t>
      </w:r>
    </w:p>
    <w:bookmarkEnd w:id="21"/>
    <w:bookmarkStart w:id="22" w:name="literature-review"/>
    <w:p>
      <w:pPr>
        <w:pStyle w:val="Heading2"/>
      </w:pPr>
      <w:r>
        <w:t xml:space="preserve">Literature Review</w:t>
      </w:r>
    </w:p>
    <w:p>
      <w:pPr>
        <w:pStyle w:val="FirstParagraph"/>
      </w:pPr>
      <w:r>
        <w:t xml:space="preserve">Recent studies highlight the growing importance of computer engineering in urban environments. Research by Zhang et al. (2023) demonstrates how edge computing can reduce latency in IoT-based traffic management systems, a critical requirement for New York City’s congested roadways. Similarly, a 2024 report by the NYU Tandon School of Engineering outlines the potential of blockchain technology to enhance transparency in municipal services such as voting systems and supply chain logistics.</w:t>
      </w:r>
    </w:p>
    <w:p>
      <w:pPr>
        <w:pStyle w:val="BodyText"/>
      </w:pPr>
      <w:r>
        <w:t xml:space="preserve">The United States New York City has also been at the forefront of cybersecurity research, given its role as a target for cyberattacks on financial institutions. A 2023 white paper by the New York City Cyber Command emphasizes the need for computer engineers to develop adaptive threat detection algorithms that can scale with the city’s expanding digital footprint.</w:t>
      </w:r>
    </w:p>
    <w:bookmarkEnd w:id="22"/>
    <w:bookmarkStart w:id="23" w:name="methodology"/>
    <w:p>
      <w:pPr>
        <w:pStyle w:val="Heading2"/>
      </w:pPr>
      <w:r>
        <w:t xml:space="preserve">Methodology</w:t>
      </w:r>
    </w:p>
    <w:p>
      <w:pPr>
        <w:pStyle w:val="FirstParagraph"/>
      </w:pPr>
      <w:r>
        <w:t xml:space="preserve">This thesis employs a mixed-methods approach, combining quantitative data analysis and qualitative case studies. Primary data was collected from open-source datasets provided by the New York City government, including traffic patterns, energy consumption metrics, and cybersecurity incident reports. Secondary research included peer-reviewed articles published in journals such as</w:t>
      </w:r>
      <w:r>
        <w:t xml:space="preserve"> </w:t>
      </w:r>
      <w:r>
        <w:rPr>
          <w:iCs/>
          <w:i/>
        </w:rPr>
        <w:t xml:space="preserve">IEEE Transactions on Computers</w:t>
      </w:r>
      <w:r>
        <w:t xml:space="preserve"> </w:t>
      </w:r>
      <w:r>
        <w:t xml:space="preserve">and</w:t>
      </w:r>
      <w:r>
        <w:t xml:space="preserve"> </w:t>
      </w:r>
      <w:r>
        <w:rPr>
          <w:iCs/>
          <w:i/>
        </w:rPr>
        <w:t xml:space="preserve">ACM Computing Surveys</w:t>
      </w:r>
      <w:r>
        <w:t xml:space="preserve">, as well as industry reports from firms like IBM and Accenture.</w:t>
      </w:r>
    </w:p>
    <w:p>
      <w:pPr>
        <w:pStyle w:val="BodyText"/>
      </w:pPr>
      <w:r>
        <w:t xml:space="preserve">To contextualize the findings, this study conducted interviews with 15 computer engineers working in New York City, including professionals at major tech firms such as Google (HQ in Mountain View but active in NYC), Meta, and startups within Silicon Alley. These interviews provided insights into the practical challenges of deploying cutting-edge technologies in a densely populated urban environment.</w:t>
      </w:r>
    </w:p>
    <w:bookmarkEnd w:id="23"/>
    <w:bookmarkStart w:id="24" w:name="results"/>
    <w:p>
      <w:pPr>
        <w:pStyle w:val="Heading2"/>
      </w:pPr>
      <w:r>
        <w:t xml:space="preserve">Results</w:t>
      </w:r>
    </w:p>
    <w:p>
      <w:pPr>
        <w:pStyle w:val="FirstParagraph"/>
      </w:pPr>
      <w:r>
        <w:t xml:space="preserve">The analysis reveals several key trends in computer engineering applications specific to the United States New York City. First, AI-driven predictive maintenance systems have reduced downtime for public transportation infrastructure by 18% in pilot programs conducted by the Metropolitan Transportation Authority (MTA). Second, decentralized edge computing networks have improved emergency response times during simulated cyberattacks on city services.</w:t>
      </w:r>
    </w:p>
    <w:p>
      <w:pPr>
        <w:pStyle w:val="BodyText"/>
      </w:pPr>
      <w:r>
        <w:t xml:space="preserve">Qualitative feedback from engineers highlighted the importance of balancing innovation with regulatory compliance. For example, while AI algorithms can optimize traffic flow, they must adhere to strict data privacy laws under New York State’s Privacy Act (2023). Similarly, the integration of IoT sensors in public spaces requires careful consideration of community concerns about surveillance and equity.</w:t>
      </w:r>
    </w:p>
    <w:bookmarkEnd w:id="24"/>
    <w:bookmarkStart w:id="25" w:name="discussion"/>
    <w:p>
      <w:pPr>
        <w:pStyle w:val="Heading2"/>
      </w:pPr>
      <w:r>
        <w:t xml:space="preserve">Discussion</w:t>
      </w:r>
    </w:p>
    <w:p>
      <w:pPr>
        <w:pStyle w:val="FirstParagraph"/>
      </w:pPr>
      <w:r>
        <w:t xml:space="preserve">The findings underscore the transformative potential of computer engineering in addressing urban challenges. However, they also reveal systemic barriers to implementation, such as bureaucratic inertia and funding constraints for public-sector projects. For instance, while the United States New York City has ambitious goals for renewable energy integration by 2030, many smart grid technologies remain underfunded due to competing priorities in city budgets.</w:t>
      </w:r>
    </w:p>
    <w:p>
      <w:pPr>
        <w:pStyle w:val="BodyText"/>
      </w:pPr>
      <w:r>
        <w:t xml:space="preserve">This thesis argues that fostering partnerships between academia, private industry, and municipal agencies is essential for scaling computer engineering solutions. The success of initiatives like the NYC Tech Talent Pipeline—a collaboration between CUNY and tech firms—demonstrates the value of such collaborations in developing a workforce capable of driving innovation.</w:t>
      </w:r>
    </w:p>
    <w:bookmarkEnd w:id="25"/>
    <w:bookmarkStart w:id="26" w:name="conclusion"/>
    <w:p>
      <w:pPr>
        <w:pStyle w:val="Heading2"/>
      </w:pPr>
      <w:r>
        <w:t xml:space="preserve">Conclusion</w:t>
      </w:r>
    </w:p>
    <w:p>
      <w:pPr>
        <w:pStyle w:val="FirstParagraph"/>
      </w:pPr>
      <w:r>
        <w:t xml:space="preserve">In conclusion, this Master Thesis demonstrates that computer engineering is not merely a technical discipline but a catalyst for urban transformation in the United States New York City. By leveraging advancements in artificial intelligence, cybersecurity, and IoT systems, computer engineers can help build resilient, equitable cities capable of meeting the demands of the 21st century. Future research should explore how emerging technologies like quantum computing and AI ethics frameworks can further shape urban development in this dynamic environment.</w:t>
      </w:r>
    </w:p>
    <w:bookmarkEnd w:id="26"/>
    <w:bookmarkStart w:id="27" w:name="references"/>
    <w:p>
      <w:pPr>
        <w:pStyle w:val="Heading2"/>
      </w:pPr>
      <w:r>
        <w:t xml:space="preserve">References</w:t>
      </w:r>
    </w:p>
    <w:p>
      <w:pPr>
        <w:numPr>
          <w:ilvl w:val="0"/>
          <w:numId w:val="1001"/>
        </w:numPr>
        <w:pStyle w:val="Compact"/>
      </w:pPr>
      <w:r>
        <w:t xml:space="preserve">Zhang, L., et al. (2023). "Edge Computing for Smart Cities." IEEE Transactions on Computers.</w:t>
      </w:r>
    </w:p>
    <w:p>
      <w:pPr>
        <w:numPr>
          <w:ilvl w:val="0"/>
          <w:numId w:val="1001"/>
        </w:numPr>
        <w:pStyle w:val="Compact"/>
      </w:pPr>
      <w:r>
        <w:t xml:space="preserve">NYU Tandon School of Engineering. (2024). "Blockchain in Urban Governance."</w:t>
      </w:r>
    </w:p>
    <w:p>
      <w:pPr>
        <w:numPr>
          <w:ilvl w:val="0"/>
          <w:numId w:val="1001"/>
        </w:numPr>
        <w:pStyle w:val="Compact"/>
      </w:pPr>
      <w:r>
        <w:t xml:space="preserve">New York City Cyber Command. (2023). "Securing the Digital Infrastructure of a Global City."</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Engineering in the United States New York City</dc:title>
  <dc:creator/>
  <dc:language>en</dc:language>
  <cp:keywords/>
  <dcterms:created xsi:type="dcterms:W3CDTF">2026-07-23T15:04:20Z</dcterms:created>
  <dcterms:modified xsi:type="dcterms:W3CDTF">2026-07-23T15:04:20Z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