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5648562cf5f46d4a7eb83af069b9d870d7d0412"/>
    <w:p>
      <w:pPr>
        <w:pStyle w:val="Heading1"/>
      </w:pPr>
      <w:r>
        <w:t xml:space="preserve">Master Thesis: Advancing Computer Engineering Research in Vietnam's Ho Chi Minh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Ho Chi Minh City, Vietnam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landscape of Computer Engineering in</w:t>
      </w:r>
      <w:r>
        <w:t xml:space="preserve"> </w:t>
      </w:r>
      <w:r>
        <w:rPr>
          <w:iCs/>
          <w:i/>
        </w:rPr>
        <w:t xml:space="preserve">Vietnam Ho Chi Minh City</w:t>
      </w:r>
      <w:r>
        <w:t xml:space="preserve">, focusing on its role as a technological hub in Southeast Asia. The study investigates challenges and opportunities for Computer Engineers operating within this dynamic environment, emphasizing innovative solutions tailored to local and global demands. By integrating theoretical research with practical applications, this work contributes to the development of sustainable tech ecosystems in</w:t>
      </w:r>
      <w:r>
        <w:t xml:space="preserve"> </w:t>
      </w:r>
      <w:r>
        <w:rPr>
          <w:iCs/>
          <w:i/>
        </w:rPr>
        <w:t xml:space="preserve">Vietnam Ho Chi Minh City</w:t>
      </w:r>
      <w:r>
        <w:t xml:space="preserve">, aligning academic rigor with industry needs.</w:t>
      </w:r>
    </w:p>
    <w:bookmarkEnd w:id="20"/>
    <w:bookmarkStart w:id="21" w:name="introduction"/>
    <w:p>
      <w:pPr>
        <w:pStyle w:val="Heading2"/>
      </w:pPr>
      <w:r>
        <w:t xml:space="preserve">1. Introduction</w:t>
      </w:r>
    </w:p>
    <w:p>
      <w:pPr>
        <w:pStyle w:val="FirstParagraph"/>
      </w:pPr>
      <w:r>
        <w:rPr>
          <w:iCs/>
          <w:i/>
        </w:rPr>
        <w:t xml:space="preserve">Ho Chi Minh City (HCMC)</w:t>
      </w:r>
      <w:r>
        <w:t xml:space="preserve">, as Vietnam’s economic and technological center, has emerged as a critical hub for Computer Engineering innovation. With its rapidly expanding tech sector, the city is home to startups, multinational corporations, and research institutions that drive advancements in artificial intelligence (AI), cybersecurity, and smart infrastructure. However, this growth also presents unique challenges for Computer Engineers: from addressing digital divide issues to ensuring ethical AI practices in a region with distinct socio-cultural contexts.</w:t>
      </w:r>
    </w:p>
    <w:p>
      <w:pPr>
        <w:pStyle w:val="BodyText"/>
      </w:pPr>
      <w:r>
        <w:t xml:space="preserve">This Master Thesis aims to bridge academic research with real-world applications by analyzing the needs of</w:t>
      </w:r>
      <w:r>
        <w:t xml:space="preserve"> </w:t>
      </w:r>
      <w:r>
        <w:rPr>
          <w:iCs/>
          <w:i/>
        </w:rPr>
        <w:t xml:space="preserve">Vietnam Ho Chi Minh City</w:t>
      </w:r>
      <w:r>
        <w:t xml:space="preserve">’s tech ecosystem. It underscores the importance of developing Computer Engineering solutions that prioritize local relevance while maintaining global standards, ensuring graduates are equipped to innovate in this competitive landscape.</w:t>
      </w:r>
    </w:p>
    <w:bookmarkEnd w:id="21"/>
    <w:bookmarkStart w:id="22" w:name="research-objectives"/>
    <w:p>
      <w:pPr>
        <w:pStyle w:val="Heading2"/>
      </w:pPr>
      <w:r>
        <w:t xml:space="preserve">2. Research Objectives</w:t>
      </w:r>
    </w:p>
    <w:p>
      <w:pPr>
        <w:numPr>
          <w:ilvl w:val="0"/>
          <w:numId w:val="1001"/>
        </w:numPr>
        <w:pStyle w:val="Compact"/>
      </w:pPr>
      <w:r>
        <w:t xml:space="preserve">To evaluate the current state of Computer Engineering education and practice in</w:t>
      </w:r>
      <w:r>
        <w:t xml:space="preserve"> </w:t>
      </w:r>
      <w:r>
        <w:rPr>
          <w:iCs/>
          <w:i/>
        </w:rPr>
        <w:t xml:space="preserve">Vietnam Ho Chi Minh City</w:t>
      </w:r>
      <w:r>
        <w:t xml:space="preserve">.</w:t>
      </w:r>
    </w:p>
    <w:p>
      <w:pPr>
        <w:numPr>
          <w:ilvl w:val="0"/>
          <w:numId w:val="1001"/>
        </w:numPr>
        <w:pStyle w:val="Compact"/>
      </w:pPr>
      <w:r>
        <w:t xml:space="preserve">To identify gaps between academic curricula and industry demands for Computer Engineers in the region.</w:t>
      </w:r>
    </w:p>
    <w:p>
      <w:pPr>
        <w:numPr>
          <w:ilvl w:val="0"/>
          <w:numId w:val="1001"/>
        </w:numPr>
        <w:pStyle w:val="Compact"/>
      </w:pPr>
      <w:r>
        <w:t xml:space="preserve">To propose innovative strategies for integrating emerging technologies (e.g., IoT, blockchain, quantum computing) into Computer Engineering frameworks relevant to HCMC’s context.</w:t>
      </w:r>
    </w:p>
    <w:p>
      <w:pPr>
        <w:numPr>
          <w:ilvl w:val="0"/>
          <w:numId w:val="1001"/>
        </w:numPr>
        <w:pStyle w:val="Compact"/>
      </w:pPr>
      <w:r>
        <w:t xml:space="preserve">To develop a prototype or case study demonstrating practical applications of these strategies in HCMC’s tech sector.</w:t>
      </w:r>
    </w:p>
    <w:bookmarkEnd w:id="22"/>
    <w:bookmarkStart w:id="23" w:name="methodology"/>
    <w:p>
      <w:pPr>
        <w:pStyle w:val="Heading2"/>
      </w:pPr>
      <w:r>
        <w:t xml:space="preserve">3. Methodology</w:t>
      </w:r>
    </w:p>
    <w:p>
      <w:pPr>
        <w:pStyle w:val="FirstParagraph"/>
      </w:pPr>
      <w:r>
        <w:t xml:space="preserve">The research employs a mixed-methods approach, combining literature reviews, surveys with industry professionals, and case studies of successful Computer Engineering projects in</w:t>
      </w:r>
      <w:r>
        <w:t xml:space="preserve"> </w:t>
      </w:r>
      <w:r>
        <w:rPr>
          <w:iCs/>
          <w:i/>
        </w:rPr>
        <w:t xml:space="preserve">Vietnam Ho Chi Minh City</w:t>
      </w:r>
      <w:r>
        <w:t xml:space="preserve">. Key data sources include:</w:t>
      </w:r>
    </w:p>
    <w:p>
      <w:pPr>
        <w:numPr>
          <w:ilvl w:val="0"/>
          <w:numId w:val="1002"/>
        </w:numPr>
        <w:pStyle w:val="Compact"/>
      </w:pPr>
      <w:r>
        <w:t xml:space="preserve">Interviews with Computer Engineers and IT leaders at organizations like FPT Software, Viettel Group, and local startups.</w:t>
      </w:r>
    </w:p>
    <w:p>
      <w:pPr>
        <w:numPr>
          <w:ilvl w:val="0"/>
          <w:numId w:val="1002"/>
        </w:numPr>
        <w:pStyle w:val="Compact"/>
      </w:pPr>
      <w:r>
        <w:t xml:space="preserve">Analysis of HCMC’s tech policies and innovation initiatives from the Department of Science and Technology.</w:t>
      </w:r>
    </w:p>
    <w:p>
      <w:pPr>
        <w:numPr>
          <w:ilvl w:val="0"/>
          <w:numId w:val="1002"/>
        </w:numPr>
        <w:pStyle w:val="Compact"/>
      </w:pPr>
      <w:r>
        <w:t xml:space="preserve">Evaluation of academic programs at universities such as Ho Chi Minh City University of Technology (HCMUT) and the University of Information Technology (UIT).</w:t>
      </w:r>
    </w:p>
    <w:p>
      <w:pPr>
        <w:pStyle w:val="FirstParagraph"/>
      </w:pPr>
      <w:r>
        <w:t xml:space="preserve">The study also incorporates simulations using tools like Python, MATLAB, or industry-specific software to model solutions for real-world problems in HCMC’s urban infrastructure, healthcare systems, and cybersecurity frameworks.</w:t>
      </w:r>
    </w:p>
    <w:bookmarkEnd w:id="23"/>
    <w:bookmarkStart w:id="24" w:name="Xf47fec60ecc5af5c873efa2c1d4c252c57319b0"/>
    <w:p>
      <w:pPr>
        <w:pStyle w:val="Heading2"/>
      </w:pPr>
      <w:r>
        <w:t xml:space="preserve">4. Challenges in Computer Engineering Research (HCMC Context)</w:t>
      </w:r>
    </w:p>
    <w:p>
      <w:pPr>
        <w:pStyle w:val="FirstParagraph"/>
      </w:pPr>
      <w:r>
        <w:rPr>
          <w:iCs/>
          <w:i/>
        </w:rPr>
        <w:t xml:space="preserve">Vietnam Ho Chi Minh City</w:t>
      </w:r>
      <w:r>
        <w:t xml:space="preserve"> </w:t>
      </w:r>
      <w:r>
        <w:t xml:space="preserve">presents unique challenges for Computer Engineers:</w:t>
      </w:r>
    </w:p>
    <w:p>
      <w:pPr>
        <w:numPr>
          <w:ilvl w:val="0"/>
          <w:numId w:val="1003"/>
        </w:numPr>
        <w:pStyle w:val="Compact"/>
      </w:pPr>
      <w:r>
        <w:rPr>
          <w:bCs/>
          <w:b/>
        </w:rPr>
        <w:t xml:space="preserve">Infrastructure Gaps:</w:t>
      </w:r>
      <w:r>
        <w:t xml:space="preserve"> </w:t>
      </w:r>
      <w:r>
        <w:t xml:space="preserve">While HCMC is a tech leader, disparities in internet access and digital literacy persist, particularly in rural areas near the city.</w:t>
      </w:r>
    </w:p>
    <w:p>
      <w:pPr>
        <w:numPr>
          <w:ilvl w:val="0"/>
          <w:numId w:val="1003"/>
        </w:numPr>
        <w:pStyle w:val="Compact"/>
      </w:pPr>
      <w:r>
        <w:rPr>
          <w:bCs/>
          <w:b/>
        </w:rPr>
        <w:t xml:space="preserve">Ethical and Legal Constraints:</w:t>
      </w:r>
      <w:r>
        <w:t xml:space="preserve"> </w:t>
      </w:r>
      <w:r>
        <w:t xml:space="preserve">Balancing data privacy laws with the need for AI-driven innovations requires nuanced approaches tailored to Vietnamese regulations.</w:t>
      </w:r>
    </w:p>
    <w:p>
      <w:pPr>
        <w:numPr>
          <w:ilvl w:val="0"/>
          <w:numId w:val="1003"/>
        </w:numPr>
        <w:pStyle w:val="Compact"/>
      </w:pPr>
      <w:r>
        <w:rPr>
          <w:bCs/>
          <w:b/>
        </w:rPr>
        <w:t xml:space="preserve">Global Competition:</w:t>
      </w:r>
      <w:r>
        <w:t xml:space="preserve"> </w:t>
      </w:r>
      <w:r>
        <w:t xml:space="preserve">As HCMC competes with Singapore, Bangkok, and Jakarta as a tech hub, Computer Engineers must innovate rapidly to meet international standards.</w:t>
      </w:r>
    </w:p>
    <w:bookmarkEnd w:id="24"/>
    <w:bookmarkStart w:id="25" w:name="case-study-smart-city-solutions-in-hcmc"/>
    <w:p>
      <w:pPr>
        <w:pStyle w:val="Heading2"/>
      </w:pPr>
      <w:r>
        <w:t xml:space="preserve">5. Case Study: Smart City Solutions in HCMC</w:t>
      </w:r>
    </w:p>
    <w:p>
      <w:pPr>
        <w:pStyle w:val="FirstParagraph"/>
      </w:pPr>
      <w:r>
        <w:t xml:space="preserve">A central case study examines the implementation of IoT-based traffic management systems in</w:t>
      </w:r>
      <w:r>
        <w:t xml:space="preserve"> </w:t>
      </w:r>
      <w:r>
        <w:rPr>
          <w:iCs/>
          <w:i/>
        </w:rPr>
        <w:t xml:space="preserve">Vietnam Ho Chi Minh City</w:t>
      </w:r>
      <w:r>
        <w:t xml:space="preserve">. This project, developed by a local startup in collaboration with HCMUT, demonstrates how Computer Engineers can leverage sensor networks and machine learning to reduce traffic congestion. Key outcomes include:</w:t>
      </w:r>
    </w:p>
    <w:p>
      <w:pPr>
        <w:numPr>
          <w:ilvl w:val="0"/>
          <w:numId w:val="1004"/>
        </w:numPr>
        <w:pStyle w:val="Compact"/>
      </w:pPr>
      <w:r>
        <w:t xml:space="preserve">A 15% reduction in average commute times during peak hours.</w:t>
      </w:r>
    </w:p>
    <w:p>
      <w:pPr>
        <w:numPr>
          <w:ilvl w:val="0"/>
          <w:numId w:val="1004"/>
        </w:numPr>
        <w:pStyle w:val="Compact"/>
      </w:pPr>
      <w:r>
        <w:t xml:space="preserve">Improved data accuracy for urban planning via real-time analytics.</w:t>
      </w:r>
    </w:p>
    <w:p>
      <w:pPr>
        <w:numPr>
          <w:ilvl w:val="0"/>
          <w:numId w:val="1004"/>
        </w:numPr>
        <w:pStyle w:val="Compact"/>
      </w:pPr>
      <w:r>
        <w:t xml:space="preserve">Scalability of the model to other Southeast Asian cities with similar infrastructure challenges.</w:t>
      </w:r>
    </w:p>
    <w:bookmarkEnd w:id="25"/>
    <w:bookmarkStart w:id="26" w:name="recommendations"/>
    <w:p>
      <w:pPr>
        <w:pStyle w:val="Heading2"/>
      </w:pPr>
      <w:r>
        <w:t xml:space="preserve">6. Recommendations</w:t>
      </w:r>
    </w:p>
    <w:p>
      <w:pPr>
        <w:pStyle w:val="FirstParagraph"/>
      </w:pPr>
      <w:r>
        <w:t xml:space="preserve">To strengthen Computer Engineering research and practice in</w:t>
      </w:r>
      <w:r>
        <w:t xml:space="preserve"> </w:t>
      </w:r>
      <w:r>
        <w:rPr>
          <w:iCs/>
          <w:i/>
        </w:rPr>
        <w:t xml:space="preserve">Vietnam Ho Chi Minh City</w:t>
      </w:r>
      <w:r>
        <w:t xml:space="preserve">, this thesis proposes:</w:t>
      </w:r>
    </w:p>
    <w:p>
      <w:pPr>
        <w:numPr>
          <w:ilvl w:val="0"/>
          <w:numId w:val="1005"/>
        </w:numPr>
        <w:pStyle w:val="Compact"/>
      </w:pPr>
      <w:r>
        <w:rPr>
          <w:bCs/>
          <w:b/>
        </w:rPr>
        <w:t xml:space="preserve">Collaborative Ecosystems:</w:t>
      </w:r>
      <w:r>
        <w:t xml:space="preserve"> </w:t>
      </w:r>
      <w:r>
        <w:t xml:space="preserve">Encourage partnerships between universities, industry players, and government agencies to align research with market needs.</w:t>
      </w:r>
    </w:p>
    <w:p>
      <w:pPr>
        <w:numPr>
          <w:ilvl w:val="0"/>
          <w:numId w:val="1005"/>
        </w:numPr>
        <w:pStyle w:val="Compact"/>
      </w:pPr>
      <w:r>
        <w:rPr>
          <w:bCs/>
          <w:b/>
        </w:rPr>
        <w:t xml:space="preserve">Ethical AI Frameworks:</w:t>
      </w:r>
      <w:r>
        <w:t xml:space="preserve"> </w:t>
      </w:r>
      <w:r>
        <w:t xml:space="preserve">Develop region-specific guidelines for AI deployment in HCMC’s healthcare and education sectors.</w:t>
      </w:r>
    </w:p>
    <w:p>
      <w:pPr>
        <w:numPr>
          <w:ilvl w:val="0"/>
          <w:numId w:val="1005"/>
        </w:numPr>
        <w:pStyle w:val="Compact"/>
      </w:pPr>
      <w:r>
        <w:rPr>
          <w:bCs/>
          <w:b/>
        </w:rPr>
        <w:t xml:space="preserve">Talent Development:</w:t>
      </w:r>
      <w:r>
        <w:t xml:space="preserve"> </w:t>
      </w:r>
      <w:r>
        <w:t xml:space="preserve">Revise academic curricula to emphasize skills in quantum computing, cybersecurity, and sustainable tech solutions relevant to HCMC’s priorities.</w:t>
      </w:r>
    </w:p>
    <w:bookmarkEnd w:id="26"/>
    <w:bookmarkStart w:id="27" w:name="conclusion"/>
    <w:p>
      <w:pPr>
        <w:pStyle w:val="Heading2"/>
      </w:pPr>
      <w:r>
        <w:t xml:space="preserve">7. Conclusion</w:t>
      </w:r>
    </w:p>
    <w:p>
      <w:pPr>
        <w:pStyle w:val="FirstParagraph"/>
      </w:pPr>
      <w:r>
        <w:t xml:space="preserve">This Master Thesis highlights the transformative potential of Computer Engineering in</w:t>
      </w:r>
      <w:r>
        <w:t xml:space="preserve"> </w:t>
      </w:r>
      <w:r>
        <w:rPr>
          <w:iCs/>
          <w:i/>
        </w:rPr>
        <w:t xml:space="preserve">Vietnam Ho Chi Minh City</w:t>
      </w:r>
      <w:r>
        <w:t xml:space="preserve">, emphasizing the need for localized innovation and interdisciplinary collaboration. By addressing both technical and socio-economic challenges, Computer Engineers can drive sustainable development in HCMC while contributing to global technological progress. The findings underscore the importance of aligning academic research with regional demands, ensuring that graduates of</w:t>
      </w:r>
      <w:r>
        <w:t xml:space="preserve"> </w:t>
      </w:r>
      <w:r>
        <w:rPr>
          <w:iCs/>
          <w:i/>
        </w:rPr>
        <w:t xml:space="preserve">Vietnam Ho Chi Minh City</w:t>
      </w:r>
      <w:r>
        <w:t xml:space="preserve">’s Computer Engineering programs are at the forefront of future tech advancements.</w:t>
      </w:r>
    </w:p>
    <w:p>
      <w:pPr>
        <w:pStyle w:val="BodyText"/>
      </w:pPr>
      <w:r>
        <w:rPr>
          <w:bCs/>
          <w:b/>
        </w:rPr>
        <w:t xml:space="preserve">Keywords:</w:t>
      </w:r>
      <w:r>
        <w:t xml:space="preserve"> </w:t>
      </w:r>
      <w:r>
        <w:t xml:space="preserve">Master Thesis, Computer Engineer, Vietnam Ho Chi Minh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Computer Engineer in Vietnam Ho Chi Minh City</dc:title>
  <dc:creator/>
  <dc:language>en</dc:language>
  <cp:keywords/>
  <dcterms:created xsi:type="dcterms:W3CDTF">2026-07-20T05:41:37Z</dcterms:created>
  <dcterms:modified xsi:type="dcterms:W3CDTF">2026-07-20T05:41:37Z</dcterms:modified>
</cp:coreProperties>
</file>

<file path=docProps/custom.xml><?xml version="1.0" encoding="utf-8"?>
<Properties xmlns="http://schemas.openxmlformats.org/officeDocument/2006/custom-properties" xmlns:vt="http://schemas.openxmlformats.org/officeDocument/2006/docPropsVTypes"/>
</file>