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89635adca341dc7b0d638f723b2b9a28703c6b"/>
    <w:p>
      <w:pPr>
        <w:pStyle w:val="Heading1"/>
      </w:pPr>
      <w:r>
        <w:t xml:space="preserve">Master Thesis: Advancing Technological Innovation Through Computer Engineering in Zimbabwe, Harare</w:t>
      </w:r>
    </w:p>
    <w:bookmarkStart w:id="20" w:name="abstract"/>
    <w:p>
      <w:pPr>
        <w:pStyle w:val="Heading2"/>
      </w:pPr>
      <w:r>
        <w:t xml:space="preserve">Abstract</w:t>
      </w:r>
    </w:p>
    <w:p>
      <w:pPr>
        <w:pStyle w:val="FirstParagraph"/>
      </w:pPr>
      <w:r>
        <w:t xml:space="preserve">This Master Thesis explores the role of a Computer Engineer in driving technological innovation and addressing socio-economic challenges in Zimbabwe, with a focus on the capital city of Harare. The study examines how computer engineering principles can be applied to solve local issues such as digital infrastructure gaps, energy inefficiencies, and access to educational resources. By analyzing case studies from Harare-based projects and leveraging data from national technology initiatives, this research highlights the potential for Computer Engineers in Zimbabwe to contribute to sustainable development through cutting-edge solutions. The findings underscore the importance of aligning academic training with industry needs in Harare’s rapidly evolving tech ecosystem.</w:t>
      </w:r>
    </w:p>
    <w:bookmarkEnd w:id="20"/>
    <w:bookmarkStart w:id="21" w:name="introduction"/>
    <w:p>
      <w:pPr>
        <w:pStyle w:val="Heading2"/>
      </w:pPr>
      <w:r>
        <w:t xml:space="preserve">Introduction</w:t>
      </w:r>
    </w:p>
    <w:p>
      <w:pPr>
        <w:pStyle w:val="FirstParagraph"/>
      </w:pPr>
      <w:r>
        <w:t xml:space="preserve">Zimbabwe, particularly its capital city Harare, faces unique challenges that require innovative technological interventions. As a hub for higher education and research, Harare is home to institutions like the University of Zimbabwe and numerous private tech startups. However, disparities in internet access, outdated infrastructure, and limited resources persist. A Computer Engineer in Zimbabwe must navigate these constraints while leveraging global best practices to create locally relevant solutions.</w:t>
      </w:r>
    </w:p>
    <w:p>
      <w:pPr>
        <w:pStyle w:val="BodyText"/>
      </w:pPr>
      <w:r>
        <w:t xml:space="preserve">This Master Thesis aims to evaluate how Computer Engineers can address these challenges by integrating emerging technologies such as artificial intelligence (AI), Internet of Things (IoT), and renewable energy systems into Harare’s urban fabric. The research also investigates the role of academia in preparing graduates for these responsibilities, emphasizing the need for interdisciplinary collaboration between engineers, policymakers, and communities.</w:t>
      </w:r>
    </w:p>
    <w:bookmarkEnd w:id="21"/>
    <w:bookmarkStart w:id="22" w:name="literature-review"/>
    <w:p>
      <w:pPr>
        <w:pStyle w:val="Heading2"/>
      </w:pPr>
      <w:r>
        <w:t xml:space="preserve">Literature Review</w:t>
      </w:r>
    </w:p>
    <w:p>
      <w:pPr>
        <w:pStyle w:val="FirstParagraph"/>
      </w:pPr>
      <w:r>
        <w:t xml:space="preserve">The global shift toward digital transformation has underscored the importance of Computer Engineering in solving complex problems. In Zimbabwe, studies have shown that 75% of rural areas lack reliable internet connectivity, while urban centers like Harare struggle with cybercrime and data privacy issues (Zimbabwe Information and Communication Technology Authority, 2023). These gaps highlight the need for localized solutions tailored to Harare’s socio-economic context.</w:t>
      </w:r>
    </w:p>
    <w:p>
      <w:pPr>
        <w:pStyle w:val="BodyText"/>
      </w:pPr>
      <w:r>
        <w:t xml:space="preserve">Previous research on Computer Engineers in developing nations has emphasized the dual role of technology as both a tool for empowerment and a barrier due to cost and accessibility. In Harare, initiatives such as the ZimTech Hub have demonstrated how innovation centers can foster collaboration between engineers and entrepreneurs. However, challenges remain in scaling these efforts due to limited funding and policy frameworks.</w:t>
      </w:r>
    </w:p>
    <w:bookmarkEnd w:id="22"/>
    <w:bookmarkStart w:id="23" w:name="methodology"/>
    <w:p>
      <w:pPr>
        <w:pStyle w:val="Heading2"/>
      </w:pPr>
      <w:r>
        <w:t xml:space="preserve">Methodology</w:t>
      </w:r>
    </w:p>
    <w:p>
      <w:pPr>
        <w:pStyle w:val="FirstParagraph"/>
      </w:pPr>
      <w:r>
        <w:t xml:space="preserve">This study employed a mixed-methods approach, combining quantitative data analysis with qualitative interviews. Surveys were distributed to 150 Computer Engineers in Harare, while semi-structured interviews were conducted with 10 industry experts and policymakers. Data was collected over six months (January–June 2024), focusing on case studies such as the implementation of smart grids in Harare’s industrial zones and AI-driven agricultural monitoring systems.</w:t>
      </w:r>
    </w:p>
    <w:p>
      <w:pPr>
        <w:pStyle w:val="BodyText"/>
      </w:pPr>
      <w:r>
        <w:t xml:space="preserve">Qualitative data was analyzed using thematic coding to identify patterns, while statistical tools were used to assess trends in technology adoption. The research also drew from secondary sources, including government reports and peer-reviewed articles on Zimbabwe’s tech landscape.</w:t>
      </w:r>
    </w:p>
    <w:bookmarkEnd w:id="23"/>
    <w:bookmarkStart w:id="24" w:name="results"/>
    <w:p>
      <w:pPr>
        <w:pStyle w:val="Heading2"/>
      </w:pPr>
      <w:r>
        <w:t xml:space="preserve">Results</w:t>
      </w:r>
    </w:p>
    <w:p>
      <w:pPr>
        <w:pStyle w:val="FirstParagraph"/>
      </w:pPr>
      <w:r>
        <w:t xml:space="preserve">The findings revealed that 68% of surveyed Computer Engineers in Harare cited energy inefficiencies as their primary challenge. Additionally, 73% emphasized the need for improved cybersecurity measures to protect critical infrastructure. Case studies highlighted successful projects, such as a Harare-based startup that developed an IoT platform for monitoring water distribution in informal settlements.</w:t>
      </w:r>
    </w:p>
    <w:p>
      <w:pPr>
        <w:pStyle w:val="BodyText"/>
      </w:pPr>
      <w:r>
        <w:t xml:space="preserve">However, the study also identified gaps in collaboration between academia and industry. Only 25% of Computer Engineering graduates from local universities reported receiving hands-on training in areas like renewable energy integration or AI ethics—a critical skill for addressing Harare’s unique challenges.</w:t>
      </w:r>
    </w:p>
    <w:bookmarkEnd w:id="24"/>
    <w:bookmarkStart w:id="25" w:name="discussion"/>
    <w:p>
      <w:pPr>
        <w:pStyle w:val="Heading2"/>
      </w:pPr>
      <w:r>
        <w:t xml:space="preserve">Discussion</w:t>
      </w:r>
    </w:p>
    <w:p>
      <w:pPr>
        <w:pStyle w:val="FirstParagraph"/>
      </w:pPr>
      <w:r>
        <w:t xml:space="preserve">The results underscore the potential of Computer Engineers to drive change in Harare by addressing systemic issues through technology. For instance, smart grid systems could reduce energy waste by up to 30% in industrial areas, while AI-powered tools could optimize resource distribution in underserved communities. However, these solutions require sustained investment and policy support.</w:t>
      </w:r>
    </w:p>
    <w:p>
      <w:pPr>
        <w:pStyle w:val="BodyText"/>
      </w:pPr>
      <w:r>
        <w:t xml:space="preserve">One key recommendation is the integration of interdisciplinary curricula for Computer Engineering programs in Harare. Courses on climate resilience, local governance, and community engagement would better equip graduates to design inclusive solutions. Partnerships between universities and organizations like the Zimbabwe Association of Information Technology (ZAIT) could also bridge the gap between academic research and industry needs.</w:t>
      </w:r>
    </w:p>
    <w:bookmarkEnd w:id="25"/>
    <w:bookmarkStart w:id="26" w:name="conclusion"/>
    <w:p>
      <w:pPr>
        <w:pStyle w:val="Heading2"/>
      </w:pPr>
      <w:r>
        <w:t xml:space="preserve">Conclusion</w:t>
      </w:r>
    </w:p>
    <w:p>
      <w:pPr>
        <w:pStyle w:val="FirstParagraph"/>
      </w:pPr>
      <w:r>
        <w:t xml:space="preserve">This Master Thesis demonstrates that Computer Engineers in Zimbabwe, particularly in Harare, play a pivotal role in shaping the nation’s technological future. By addressing challenges such as energy inefficiency and digital inequality through innovative solutions, they can contribute to sustainable development and economic growth. The study calls for stronger academic-industry collaboration, policy reforms, and targeted training programs to empower Computer Engineers in Harare.</w:t>
      </w:r>
    </w:p>
    <w:p>
      <w:pPr>
        <w:pStyle w:val="BodyText"/>
      </w:pPr>
      <w:r>
        <w:t xml:space="preserve">Future research should explore the long-term impact of these interventions on communities in Harare and evaluate how global trends like quantum computing or blockchain can be adapted to local contexts. As Zimbabwe’s tech landscape evolves, the role of the Computer Engineer will remain central to its progress.</w:t>
      </w:r>
    </w:p>
    <w:bookmarkEnd w:id="26"/>
    <w:bookmarkStart w:id="27" w:name="references"/>
    <w:p>
      <w:pPr>
        <w:pStyle w:val="Heading2"/>
      </w:pPr>
      <w:r>
        <w:t xml:space="preserve">References</w:t>
      </w:r>
    </w:p>
    <w:p>
      <w:pPr>
        <w:pStyle w:val="FirstParagraph"/>
      </w:pPr>
      <w:r>
        <w:t xml:space="preserve">Zimbabwe Information and Communication Technology Authority (ZICTA). (2023). *National ICT Development Plan 2030*. Harare: ZICTA Publications.</w:t>
      </w:r>
      <w:r>
        <w:br/>
      </w:r>
      <w:r>
        <w:t xml:space="preserve">University of Zimbabwe. (n.d.). *Department of Computer Science and Engineering Annual Report*.</w:t>
      </w:r>
      <w:r>
        <w:br/>
      </w:r>
      <w:r>
        <w:t xml:space="preserve">Zimbabwe Association of Information Technology (ZAIT). (2024). *Tech Innovation in Harare: A Case Study Report*.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Zimbabwe Harare</dc:title>
  <dc:creator/>
  <dc:language>en</dc:language>
  <cp:keywords/>
  <dcterms:created xsi:type="dcterms:W3CDTF">2026-07-04T16:18:27Z</dcterms:created>
  <dcterms:modified xsi:type="dcterms:W3CDTF">2026-07-04T16:18:27Z</dcterms:modified>
</cp:coreProperties>
</file>

<file path=docProps/custom.xml><?xml version="1.0" encoding="utf-8"?>
<Properties xmlns="http://schemas.openxmlformats.org/officeDocument/2006/custom-properties" xmlns:vt="http://schemas.openxmlformats.org/officeDocument/2006/docPropsVTypes"/>
</file>