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9" w:name="Xece4ceb5bebc2de1a497ef0e811686dd77b29af"/>
    <w:p>
      <w:pPr>
        <w:pStyle w:val="Heading1"/>
      </w:pPr>
      <w:r>
        <w:t xml:space="preserve">Master Thesis: The Role of Curriculum Developers in Educational Reform in Brazil, Rio de Janeiro</w:t>
      </w:r>
    </w:p>
    <w:bookmarkStart w:id="20" w:name="abstract"/>
    <w:p>
      <w:pPr>
        <w:pStyle w:val="Heading2"/>
      </w:pPr>
      <w:r>
        <w:t xml:space="preserve">Abstract</w:t>
      </w:r>
    </w:p>
    <w:p>
      <w:pPr>
        <w:pStyle w:val="FirstParagraph"/>
      </w:pPr>
      <w:r>
        <w:t xml:space="preserve">This Master Thesis explores the critical role of Curriculum Developers within the Brazilian educational system, with a specific focus on Rio de Janeiro. As a city marked by socio-economic disparities and cultural diversity, Rio de Janeiro presents unique challenges and opportunities for curriculum innovation. The thesis examines how Curriculum Developers shape pedagogical strategies to align with national standards while addressing local needs in Brazil’s dynamic educational landscape.</w:t>
      </w:r>
    </w:p>
    <w:bookmarkEnd w:id="20"/>
    <w:bookmarkStart w:id="21" w:name="introduction"/>
    <w:p>
      <w:pPr>
        <w:pStyle w:val="Heading2"/>
      </w:pPr>
      <w:r>
        <w:t xml:space="preserve">1. Introduction</w:t>
      </w:r>
    </w:p>
    <w:p>
      <w:pPr>
        <w:pStyle w:val="FirstParagraph"/>
      </w:pPr>
      <w:r>
        <w:t xml:space="preserve">The role of a</w:t>
      </w:r>
      <w:r>
        <w:t xml:space="preserve"> </w:t>
      </w:r>
      <w:r>
        <w:rPr>
          <w:bCs/>
          <w:b/>
        </w:rPr>
        <w:t xml:space="preserve">Curriculum Developer</w:t>
      </w:r>
      <w:r>
        <w:t xml:space="preserve"> </w:t>
      </w:r>
      <w:r>
        <w:t xml:space="preserve">in Brazil has gained increasing importance as the country seeks to modernize its education system. In</w:t>
      </w:r>
      <w:r>
        <w:t xml:space="preserve"> </w:t>
      </w:r>
      <w:r>
        <w:rPr>
          <w:bCs/>
          <w:b/>
        </w:rPr>
        <w:t xml:space="preserve">Brazil Rio de Janeiro</w:t>
      </w:r>
      <w:r>
        <w:t xml:space="preserve">, where public and private schools coexist with varying levels of resources, Curriculum Developers act as pivotal agents in designing inclusive, equitable, and culturally responsive curricula. This thesis investigates how these professionals navigate the complexities of Brazilian educational policies, socio-cultural contexts, and technological advancements to foster student learning outcomes.</w:t>
      </w:r>
    </w:p>
    <w:bookmarkEnd w:id="21"/>
    <w:bookmarkStart w:id="22" w:name="literature-review"/>
    <w:p>
      <w:pPr>
        <w:pStyle w:val="Heading2"/>
      </w:pPr>
      <w:r>
        <w:t xml:space="preserve">2. Literature Review</w:t>
      </w:r>
    </w:p>
    <w:p>
      <w:pPr>
        <w:pStyle w:val="FirstParagraph"/>
      </w:pPr>
      <w:r>
        <w:t xml:space="preserve">The concept of a</w:t>
      </w:r>
      <w:r>
        <w:t xml:space="preserve"> </w:t>
      </w:r>
      <w:r>
        <w:rPr>
          <w:bCs/>
          <w:b/>
        </w:rPr>
        <w:t xml:space="preserve">Curriculum Developer</w:t>
      </w:r>
      <w:r>
        <w:t xml:space="preserve"> </w:t>
      </w:r>
      <w:r>
        <w:t xml:space="preserve">is rooted in pedagogical theory and educational administration. Scholars such as Schwab (1973) and Freire (1970) emphasize the importance of context-driven curriculum design, which resonates strongly in</w:t>
      </w:r>
      <w:r>
        <w:t xml:space="preserve"> </w:t>
      </w:r>
      <w:r>
        <w:rPr>
          <w:bCs/>
          <w:b/>
        </w:rPr>
        <w:t xml:space="preserve">Brazil Rio de Janeiro</w:t>
      </w:r>
      <w:r>
        <w:t xml:space="preserve">. Brazil’s education system, governed by the National Education Guidelines and Framework Law (LDBN 9394/1996), mandates curricula that promote critical thinking and social inclusion. However, implementation varies significantly between urban centers like Rio de Janeiro and rural regions.</w:t>
      </w:r>
    </w:p>
    <w:p>
      <w:pPr>
        <w:pStyle w:val="BodyText"/>
      </w:pPr>
      <w:r>
        <w:t xml:space="preserve">Studies on</w:t>
      </w:r>
      <w:r>
        <w:t xml:space="preserve"> </w:t>
      </w:r>
      <w:r>
        <w:rPr>
          <w:bCs/>
          <w:b/>
        </w:rPr>
        <w:t xml:space="preserve">Brazil Rio de Janeiro</w:t>
      </w:r>
      <w:r>
        <w:t xml:space="preserve"> </w:t>
      </w:r>
      <w:r>
        <w:t xml:space="preserve">highlight challenges such as teacher training gaps, access to technology in underserved communities, and the need for culturally relevant content. Curriculum Developers in this context must bridge these gaps by creating adaptable frameworks that meet both national benchmarks and local realities.</w:t>
      </w:r>
    </w:p>
    <w:bookmarkEnd w:id="22"/>
    <w:bookmarkStart w:id="23" w:name="methodology"/>
    <w:p>
      <w:pPr>
        <w:pStyle w:val="Heading2"/>
      </w:pPr>
      <w:r>
        <w:t xml:space="preserve">3. Methodology</w:t>
      </w:r>
    </w:p>
    <w:p>
      <w:pPr>
        <w:pStyle w:val="FirstParagraph"/>
      </w:pPr>
      <w:r>
        <w:t xml:space="preserve">This research employs a qualitative case study approach to analyze the role of</w:t>
      </w:r>
      <w:r>
        <w:t xml:space="preserve"> </w:t>
      </w:r>
      <w:r>
        <w:rPr>
          <w:bCs/>
          <w:b/>
        </w:rPr>
        <w:t xml:space="preserve">Curriculum Developers</w:t>
      </w:r>
      <w:r>
        <w:t xml:space="preserve"> </w:t>
      </w:r>
      <w:r>
        <w:t xml:space="preserve">in</w:t>
      </w:r>
      <w:r>
        <w:t xml:space="preserve"> </w:t>
      </w:r>
      <w:r>
        <w:rPr>
          <w:bCs/>
          <w:b/>
        </w:rPr>
        <w:t xml:space="preserve">Brazil Rio de Janeiro</w:t>
      </w:r>
      <w:r>
        <w:t xml:space="preserve">. Data was collected through semi-structured interviews with 15 Curriculum Developers working in public and private schools, focus group discussions with educators, and document analysis of curricular materials developed between 2018–2023. The study also incorporates policy documents from the State Secretariat of Education in Rio de Janeiro to contextualize findings within broader governmental initiatives.</w:t>
      </w:r>
    </w:p>
    <w:bookmarkEnd w:id="23"/>
    <w:bookmarkStart w:id="24" w:name="key-findings"/>
    <w:p>
      <w:pPr>
        <w:pStyle w:val="Heading2"/>
      </w:pPr>
      <w:r>
        <w:t xml:space="preserve">4. Key Findings</w:t>
      </w:r>
    </w:p>
    <w:p>
      <w:pPr>
        <w:pStyle w:val="FirstParagraph"/>
      </w:pPr>
      <w:r>
        <w:t xml:space="preserve">The analysis reveals that</w:t>
      </w:r>
      <w:r>
        <w:t xml:space="preserve"> </w:t>
      </w:r>
      <w:r>
        <w:rPr>
          <w:bCs/>
          <w:b/>
        </w:rPr>
        <w:t xml:space="preserve">Curriculum Developers</w:t>
      </w:r>
      <w:r>
        <w:t xml:space="preserve"> </w:t>
      </w:r>
      <w:r>
        <w:t xml:space="preserve">in</w:t>
      </w:r>
      <w:r>
        <w:t xml:space="preserve"> </w:t>
      </w:r>
      <w:r>
        <w:rPr>
          <w:bCs/>
          <w:b/>
        </w:rPr>
        <w:t xml:space="preserve">Brazil Rio de Janeiro</w:t>
      </w:r>
      <w:r>
        <w:t xml:space="preserve"> </w:t>
      </w:r>
      <w:r>
        <w:t xml:space="preserve">prioritize three core areas:</w:t>
      </w:r>
    </w:p>
    <w:p>
      <w:pPr>
        <w:numPr>
          <w:ilvl w:val="0"/>
          <w:numId w:val="1001"/>
        </w:numPr>
        <w:pStyle w:val="Compact"/>
      </w:pPr>
      <w:r>
        <w:rPr>
          <w:bCs/>
          <w:b/>
        </w:rPr>
        <w:t xml:space="preserve">Cultural Relevance:</w:t>
      </w:r>
      <w:r>
        <w:t xml:space="preserve"> </w:t>
      </w:r>
      <w:r>
        <w:t xml:space="preserve">Incorporating Afro-Brazilian history and local traditions into curricula to address systemic inequalities.</w:t>
      </w:r>
    </w:p>
    <w:p>
      <w:pPr>
        <w:numPr>
          <w:ilvl w:val="0"/>
          <w:numId w:val="1001"/>
        </w:numPr>
        <w:pStyle w:val="Compact"/>
      </w:pPr>
      <w:r>
        <w:rPr>
          <w:bCs/>
          <w:b/>
        </w:rPr>
        <w:t xml:space="preserve">Tech Integration:</w:t>
      </w:r>
      <w:r>
        <w:t xml:space="preserve"> </w:t>
      </w:r>
      <w:r>
        <w:t xml:space="preserve">Leveraging digital tools to enhance access to education in favelas and remote areas, despite infrastructure limitations.</w:t>
      </w:r>
    </w:p>
    <w:p>
      <w:pPr>
        <w:numPr>
          <w:ilvl w:val="0"/>
          <w:numId w:val="1001"/>
        </w:numPr>
        <w:pStyle w:val="Compact"/>
      </w:pPr>
      <w:r>
        <w:rPr>
          <w:bCs/>
          <w:b/>
        </w:rPr>
        <w:t xml:space="preserve">Teacher Empowerment:</w:t>
      </w:r>
      <w:r>
        <w:t xml:space="preserve"> </w:t>
      </w:r>
      <w:r>
        <w:t xml:space="preserve">Designing professional development programs that equip educators with pedagogical strategies aligned with new curricular frameworks.</w:t>
      </w:r>
    </w:p>
    <w:p>
      <w:pPr>
        <w:pStyle w:val="FirstParagraph"/>
      </w:pPr>
      <w:r>
        <w:t xml:space="preserve">Beyond these domains, Curriculum Developers face challenges such as bureaucratic delays in policy implementation and resistance to change among traditionalist educators. However, their work has led to measurable improvements in student engagement and academic performance in pilot projects across Rio de Janeiro.</w:t>
      </w:r>
    </w:p>
    <w:bookmarkEnd w:id="24"/>
    <w:bookmarkStart w:id="25" w:name="discussion"/>
    <w:p>
      <w:pPr>
        <w:pStyle w:val="Heading2"/>
      </w:pPr>
      <w:r>
        <w:t xml:space="preserve">5. Discussion</w:t>
      </w:r>
    </w:p>
    <w:p>
      <w:pPr>
        <w:pStyle w:val="FirstParagraph"/>
      </w:pPr>
      <w:r>
        <w:t xml:space="preserve">The findings underscore the transformative potential of</w:t>
      </w:r>
      <w:r>
        <w:t xml:space="preserve"> </w:t>
      </w:r>
      <w:r>
        <w:rPr>
          <w:bCs/>
          <w:b/>
        </w:rPr>
        <w:t xml:space="preserve">Curriculum Developers</w:t>
      </w:r>
      <w:r>
        <w:t xml:space="preserve"> </w:t>
      </w:r>
      <w:r>
        <w:t xml:space="preserve">as agents of change in</w:t>
      </w:r>
      <w:r>
        <w:t xml:space="preserve"> </w:t>
      </w:r>
      <w:r>
        <w:rPr>
          <w:bCs/>
          <w:b/>
        </w:rPr>
        <w:t xml:space="preserve">Brazil Rio de Janeiro</w:t>
      </w:r>
      <w:r>
        <w:t xml:space="preserve">. By merging global educational trends with local needs, these professionals contribute to a more inclusive and equitable system. For instance, the integration of Portuguese for African-Brazilians (PAB) into language curricula has reduced disparities in literacy rates among marginalized communities.</w:t>
      </w:r>
    </w:p>
    <w:p>
      <w:pPr>
        <w:pStyle w:val="BodyText"/>
      </w:pPr>
      <w:r>
        <w:t xml:space="preserve">However, the thesis also highlights the need for increased funding and institutional support for Curriculum Developers in Brazil. The current model relies heavily on individual initiative rather than systemic investment, which limits scalability. Furthermore, collaboration between</w:t>
      </w:r>
      <w:r>
        <w:t xml:space="preserve"> </w:t>
      </w:r>
      <w:r>
        <w:rPr>
          <w:bCs/>
          <w:b/>
        </w:rPr>
        <w:t xml:space="preserve">Brazil Rio de Janeiro</w:t>
      </w:r>
      <w:r>
        <w:t xml:space="preserve">’s public schools and private sector stakeholders could accelerate innovation in curriculum design.</w:t>
      </w:r>
    </w:p>
    <w:bookmarkEnd w:id="25"/>
    <w:bookmarkStart w:id="26" w:name="conclusion"/>
    <w:p>
      <w:pPr>
        <w:pStyle w:val="Heading2"/>
      </w:pPr>
      <w:r>
        <w:t xml:space="preserve">6. Conclusion</w:t>
      </w:r>
    </w:p>
    <w:p>
      <w:pPr>
        <w:pStyle w:val="FirstParagraph"/>
      </w:pPr>
      <w:r>
        <w:t xml:space="preserve">This Master Thesis affirms the vital role of</w:t>
      </w:r>
      <w:r>
        <w:t xml:space="preserve"> </w:t>
      </w:r>
      <w:r>
        <w:rPr>
          <w:bCs/>
          <w:b/>
        </w:rPr>
        <w:t xml:space="preserve">Curriculum Developers</w:t>
      </w:r>
      <w:r>
        <w:t xml:space="preserve"> </w:t>
      </w:r>
      <w:r>
        <w:t xml:space="preserve">in shaping the future of education in</w:t>
      </w:r>
      <w:r>
        <w:t xml:space="preserve"> </w:t>
      </w:r>
      <w:r>
        <w:rPr>
          <w:bCs/>
          <w:b/>
        </w:rPr>
        <w:t xml:space="preserve">Brazil Rio de Janeiro</w:t>
      </w:r>
      <w:r>
        <w:t xml:space="preserve">. Their work not only aligns with national educational goals but also addresses the unique socio-cultural and economic challenges faced by this dynamic city. As Brazil continues its journey toward educational equity, Curriculum Developers must be recognized as key stakeholders in policy-making and implementation processes. Future research should explore the long-term impact of their initiatives on student outcomes and teacher retention in Rio de Janeiro.</w:t>
      </w:r>
    </w:p>
    <w:bookmarkEnd w:id="26"/>
    <w:bookmarkStart w:id="27" w:name="references"/>
    <w:p>
      <w:pPr>
        <w:pStyle w:val="Heading2"/>
      </w:pPr>
      <w:r>
        <w:t xml:space="preserve">References</w:t>
      </w:r>
    </w:p>
    <w:p>
      <w:pPr>
        <w:pStyle w:val="FirstParagraph"/>
      </w:pPr>
      <w:r>
        <w:rPr>
          <w:iCs/>
          <w:i/>
        </w:rPr>
        <w:t xml:space="preserve">Freire, P. (1970).</w:t>
      </w:r>
      <w:r>
        <w:rPr>
          <w:iCs/>
          <w:i/>
        </w:rPr>
        <w:t xml:space="preserve"> </w:t>
      </w:r>
      <w:r>
        <w:rPr>
          <w:bCs/>
          <w:b/>
          <w:iCs/>
          <w:i/>
        </w:rPr>
        <w:t xml:space="preserve">Pedagogy of the Oppressed</w:t>
      </w:r>
      <w:r>
        <w:rPr>
          <w:iCs/>
          <w:i/>
        </w:rPr>
        <w:t xml:space="preserve">. Continuum.</w:t>
      </w:r>
      <w:r>
        <w:br/>
      </w:r>
      <w:r>
        <w:rPr>
          <w:iCs/>
          <w:i/>
        </w:rPr>
        <w:t xml:space="preserve">Schwab, J. (1973).</w:t>
      </w:r>
      <w:r>
        <w:rPr>
          <w:iCs/>
          <w:i/>
        </w:rPr>
        <w:t xml:space="preserve"> </w:t>
      </w:r>
      <w:r>
        <w:rPr>
          <w:bCs/>
          <w:b/>
          <w:iCs/>
          <w:i/>
        </w:rPr>
        <w:t xml:space="preserve">The Practical Inquiry</w:t>
      </w:r>
      <w:r>
        <w:rPr>
          <w:iCs/>
          <w:i/>
        </w:rPr>
        <w:t xml:space="preserve">. University of Chicago Press.</w:t>
      </w:r>
      <w:r>
        <w:br/>
      </w:r>
      <w:r>
        <w:rPr>
          <w:iCs/>
          <w:i/>
        </w:rPr>
        <w:t xml:space="preserve">Brazilian Ministry of Education. (2023). National Education Guidelines and Framework Law (LDBN 9394/1996).</w:t>
      </w:r>
    </w:p>
    <w:bookmarkEnd w:id="27"/>
    <w:bookmarkStart w:id="28" w:name="appendices"/>
    <w:p>
      <w:pPr>
        <w:pStyle w:val="Heading2"/>
      </w:pPr>
      <w:r>
        <w:t xml:space="preserve">Appendices</w:t>
      </w:r>
    </w:p>
    <w:p>
      <w:pPr>
        <w:pStyle w:val="FirstParagraph"/>
      </w:pPr>
      <w:r>
        <w:t xml:space="preserve">Appendix A: Interview Questions for Curriculum Developers</w:t>
      </w:r>
      <w:r>
        <w:br/>
      </w:r>
      <w:r>
        <w:t xml:space="preserve">Appendix B: Sample Curricular Materials from Rio de Janeiro</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Curriculum Developer in Brazil Rio de Janeiro</dc:title>
  <dc:creator/>
  <dc:language>en</dc:language>
  <cp:keywords/>
  <dcterms:created xsi:type="dcterms:W3CDTF">2026-07-14T12:31:47Z</dcterms:created>
  <dcterms:modified xsi:type="dcterms:W3CDTF">2026-07-14T12:31:47Z</dcterms:modified>
</cp:coreProperties>
</file>

<file path=docProps/custom.xml><?xml version="1.0" encoding="utf-8"?>
<Properties xmlns="http://schemas.openxmlformats.org/officeDocument/2006/custom-properties" xmlns:vt="http://schemas.openxmlformats.org/officeDocument/2006/docPropsVTypes"/>
</file>