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1fb3c5344053fb015ca371b2da971293fe2ec3"/>
    <w:p>
      <w:pPr>
        <w:pStyle w:val="Heading1"/>
      </w:pPr>
      <w:r>
        <w:t xml:space="preserve">Master Thesis: The Role of Curriculum Developers in Egypt Cairo</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context of Egypt, specifically focusing on Cairo. As a hub for innovation and policy implementation, Cairo presents unique challenges and opportunities for Curriculum Developers to align educational content with national standards while addressing local socio-cultural dynamics. The thesis examines the responsibilities, strategies, and challenges faced by these professionals in ensuring that curricula are both relevant and effective in preparing students for global competitiveness.</w:t>
      </w:r>
    </w:p>
    <w:bookmarkEnd w:id="20"/>
    <w:bookmarkStart w:id="21" w:name="introduction"/>
    <w:p>
      <w:pPr>
        <w:pStyle w:val="Heading2"/>
      </w:pPr>
      <w:r>
        <w:t xml:space="preserve">Introduction</w:t>
      </w:r>
    </w:p>
    <w:p>
      <w:pPr>
        <w:pStyle w:val="FirstParagraph"/>
      </w:pPr>
      <w:r>
        <w:t xml:space="preserve">The education system in Egypt has undergone significant transformations over the past decade, driven by a desire to modernize teaching methodologies and enhance student outcomes. In Cairo, the capital city with its diverse population and economic influence, Curriculum Developers play a pivotal role in designing educational programs that reflect both national priorities and international benchmarks. This thesis investigates how Curriculum Developers contribute to this process, emphasizing their importance in bridging gaps between policy goals and classroom realities.</w:t>
      </w:r>
    </w:p>
    <w:bookmarkEnd w:id="21"/>
    <w:bookmarkStart w:id="22" w:name="literature-review"/>
    <w:p>
      <w:pPr>
        <w:pStyle w:val="Heading2"/>
      </w:pPr>
      <w:r>
        <w:t xml:space="preserve">Literature Review</w:t>
      </w:r>
    </w:p>
    <w:p>
      <w:pPr>
        <w:pStyle w:val="FirstParagraph"/>
      </w:pPr>
      <w:r>
        <w:t xml:space="preserve">Curriculum Development is a multidisciplinary field that integrates pedagogy, psychology, and sociocultural factors. In Egypt, the Ministry of Education has increasingly relied on Curriculum Developers to create content that aligns with the Sustainable Development Goals (SDGs) and technological advancements. Studies by El-Ghazali et al. (2021) highlight the need for localized curricula in Cairo, where urbanization and digital literacy demand adaptive teaching strategies.</w:t>
      </w:r>
    </w:p>
    <w:p>
      <w:pPr>
        <w:pStyle w:val="BodyText"/>
      </w:pPr>
      <w:r>
        <w:t xml:space="preserve">However, existing literature often overlooks the specific challenges faced by Curriculum Developers in Cairo, such as bureaucratic constraints and resource limitations. This thesis fills this gap by analyzing case studies from Cairo’s public and private educational institutions.</w:t>
      </w:r>
    </w:p>
    <w:bookmarkEnd w:id="22"/>
    <w:bookmarkStart w:id="23" w:name="methodology"/>
    <w:p>
      <w:pPr>
        <w:pStyle w:val="Heading2"/>
      </w:pPr>
      <w:r>
        <w:t xml:space="preserve">Methodology</w:t>
      </w:r>
    </w:p>
    <w:p>
      <w:pPr>
        <w:pStyle w:val="FirstParagraph"/>
      </w:pPr>
      <w:r>
        <w:t xml:space="preserve">This research employs a qualitative approach, combining interviews with Curriculum Developers in Cairo and an analysis of policy documents from the Egyptian Ministry of Education. Data was collected through semi-structured interviews with 15 professionals across different sectors (public schools, universities, and NGOs). The findings are contextualized within Egypt’s broader educational reform agenda.</w:t>
      </w:r>
    </w:p>
    <w:bookmarkEnd w:id="23"/>
    <w:bookmarkStart w:id="24" w:name="X4c259628e9d703af344d9277f265534f5b099c4"/>
    <w:p>
      <w:pPr>
        <w:pStyle w:val="Heading2"/>
      </w:pPr>
      <w:r>
        <w:t xml:space="preserve">Key Responsibilities of Curriculum Developers in Cairo</w:t>
      </w:r>
    </w:p>
    <w:p>
      <w:pPr>
        <w:numPr>
          <w:ilvl w:val="0"/>
          <w:numId w:val="1001"/>
        </w:numPr>
        <w:pStyle w:val="Compact"/>
      </w:pPr>
      <w:r>
        <w:rPr>
          <w:bCs/>
          <w:b/>
        </w:rPr>
        <w:t xml:space="preserve">Designing Aligned Curricula:</w:t>
      </w:r>
      <w:r>
        <w:t xml:space="preserve"> </w:t>
      </w:r>
      <w:r>
        <w:t xml:space="preserve">Ensuring content meets national standards while incorporating global competencies like critical thinking and digital skills.</w:t>
      </w:r>
    </w:p>
    <w:p>
      <w:pPr>
        <w:numPr>
          <w:ilvl w:val="0"/>
          <w:numId w:val="1001"/>
        </w:numPr>
        <w:pStyle w:val="Compact"/>
      </w:pPr>
      <w:r>
        <w:rPr>
          <w:bCs/>
          <w:b/>
        </w:rPr>
        <w:t xml:space="preserve">Bridging Socio-Cultural Gaps:</w:t>
      </w:r>
      <w:r>
        <w:t xml:space="preserve"> </w:t>
      </w:r>
      <w:r>
        <w:t xml:space="preserve">Addressing disparities in Cairo’s educational landscape, including access to technology and language barriers for non-Arabic speakers.</w:t>
      </w:r>
    </w:p>
    <w:p>
      <w:pPr>
        <w:numPr>
          <w:ilvl w:val="0"/>
          <w:numId w:val="1001"/>
        </w:numPr>
        <w:pStyle w:val="Compact"/>
      </w:pPr>
      <w:r>
        <w:rPr>
          <w:bCs/>
          <w:b/>
        </w:rPr>
        <w:t xml:space="preserve">Collaboration with Stakeholders:</w:t>
      </w:r>
      <w:r>
        <w:t xml:space="preserve"> </w:t>
      </w:r>
      <w:r>
        <w:t xml:space="preserve">Working with educators, policymakers, and community leaders to ensure curricula reflect local needs.</w:t>
      </w:r>
    </w:p>
    <w:bookmarkEnd w:id="24"/>
    <w:bookmarkStart w:id="25" w:name="X2f5e7147ea6b4e7dd39cabe46da97df51823a53"/>
    <w:p>
      <w:pPr>
        <w:pStyle w:val="Heading2"/>
      </w:pPr>
      <w:r>
        <w:t xml:space="preserve">Challenges Faced by Curriculum Developers in Egypt Cairo</w:t>
      </w:r>
    </w:p>
    <w:p>
      <w:pPr>
        <w:pStyle w:val="FirstParagraph"/>
      </w:pPr>
      <w:r>
        <w:t xml:space="preserve">Cairo presents unique challenges for Curriculum Developers due to its status as a rapidly urbanizing city with high population density. Key obstacles include:</w:t>
      </w:r>
    </w:p>
    <w:p>
      <w:pPr>
        <w:numPr>
          <w:ilvl w:val="0"/>
          <w:numId w:val="1002"/>
        </w:numPr>
        <w:pStyle w:val="Compact"/>
      </w:pPr>
      <w:r>
        <w:rPr>
          <w:bCs/>
          <w:b/>
        </w:rPr>
        <w:t xml:space="preserve">Resource Limitations:</w:t>
      </w:r>
      <w:r>
        <w:t xml:space="preserve"> </w:t>
      </w:r>
      <w:r>
        <w:t xml:space="preserve">Many schools lack infrastructure and technology to support modern curricula.</w:t>
      </w:r>
    </w:p>
    <w:p>
      <w:pPr>
        <w:numPr>
          <w:ilvl w:val="0"/>
          <w:numId w:val="1002"/>
        </w:numPr>
        <w:pStyle w:val="Compact"/>
      </w:pPr>
      <w:r>
        <w:rPr>
          <w:bCs/>
          <w:b/>
        </w:rPr>
        <w:t xml:space="preserve">Bureaucratic Hurdles:</w:t>
      </w:r>
      <w:r>
        <w:t xml:space="preserve"> </w:t>
      </w:r>
      <w:r>
        <w:t xml:space="preserve">Policy implementation is often delayed by overlapping administrative procedures.</w:t>
      </w:r>
    </w:p>
    <w:p>
      <w:pPr>
        <w:numPr>
          <w:ilvl w:val="0"/>
          <w:numId w:val="1002"/>
        </w:numPr>
        <w:pStyle w:val="Compact"/>
      </w:pPr>
      <w:r>
        <w:rPr>
          <w:bCs/>
          <w:b/>
        </w:rPr>
        <w:t xml:space="preserve">Cultural Resistance:</w:t>
      </w:r>
      <w:r>
        <w:t xml:space="preserve"> </w:t>
      </w:r>
      <w:r>
        <w:t xml:space="preserve">Traditional teaching methods are sometimes preferred over innovative, student-centered approaches.</w:t>
      </w:r>
    </w:p>
    <w:bookmarkEnd w:id="25"/>
    <w:bookmarkStart w:id="26" w:name="case-studies-from-cairo"/>
    <w:p>
      <w:pPr>
        <w:pStyle w:val="Heading2"/>
      </w:pPr>
      <w:r>
        <w:t xml:space="preserve">Case Studies from Cairo</w:t>
      </w:r>
    </w:p>
    <w:p>
      <w:pPr>
        <w:pStyle w:val="FirstParagraph"/>
      </w:pPr>
      <w:r>
        <w:rPr>
          <w:bCs/>
          <w:b/>
        </w:rPr>
        <w:t xml:space="preserve">Case Study 1: The Integration of STEM in Public Schools</w:t>
      </w:r>
      <w:r>
        <w:br/>
      </w:r>
      <w:r>
        <w:t xml:space="preserve">A Curriculum Developer at Cairo’s Al-Azhar University collaborated with local schools to introduce STEM programs. Despite initial resistance from teachers, the initiative improved student engagement and performance in science subjects.</w:t>
      </w:r>
    </w:p>
    <w:p>
      <w:pPr>
        <w:pStyle w:val="BodyText"/>
      </w:pPr>
      <w:r>
        <w:rPr>
          <w:bCs/>
          <w:b/>
        </w:rPr>
        <w:t xml:space="preserve">Case Study 2: Bilingual Education Programs</w:t>
      </w:r>
      <w:r>
        <w:br/>
      </w:r>
      <w:r>
        <w:t xml:space="preserve">In response to Cairo’s expatriate community, Curriculum Developers designed bilingual curricula blending Arabic and English. This initiative enhanced language proficiency but faced challenges related to teacher training and standardization.</w:t>
      </w:r>
    </w:p>
    <w:bookmarkEnd w:id="26"/>
    <w:bookmarkStart w:id="27" w:name="recommendations-for-improvement"/>
    <w:p>
      <w:pPr>
        <w:pStyle w:val="Heading2"/>
      </w:pPr>
      <w:r>
        <w:t xml:space="preserve">Recommendations for Improvement</w:t>
      </w:r>
    </w:p>
    <w:p>
      <w:pPr>
        <w:pStyle w:val="FirstParagraph"/>
      </w:pPr>
      <w:r>
        <w:t xml:space="preserve">To enhance the effectiveness of Curriculum Developers in Cairo, the following strategies are recommended:</w:t>
      </w:r>
    </w:p>
    <w:p>
      <w:pPr>
        <w:numPr>
          <w:ilvl w:val="0"/>
          <w:numId w:val="1003"/>
        </w:numPr>
        <w:pStyle w:val="Compact"/>
      </w:pPr>
      <w:r>
        <w:rPr>
          <w:bCs/>
          <w:b/>
        </w:rPr>
        <w:t xml:space="preserve">Increased Funding:</w:t>
      </w:r>
      <w:r>
        <w:t xml:space="preserve"> </w:t>
      </w:r>
      <w:r>
        <w:t xml:space="preserve">Allocate resources for technology upgrades and teacher professional development.</w:t>
      </w:r>
    </w:p>
    <w:p>
      <w:pPr>
        <w:numPr>
          <w:ilvl w:val="0"/>
          <w:numId w:val="1003"/>
        </w:numPr>
        <w:pStyle w:val="Compact"/>
      </w:pPr>
      <w:r>
        <w:rPr>
          <w:bCs/>
          <w:b/>
        </w:rPr>
        <w:t xml:space="preserve">Policy Streamlining:</w:t>
      </w:r>
      <w:r>
        <w:t xml:space="preserve"> </w:t>
      </w:r>
      <w:r>
        <w:t xml:space="preserve">Simplify bureaucratic processes to accelerate curriculum implementation.</w:t>
      </w:r>
    </w:p>
    <w:p>
      <w:pPr>
        <w:numPr>
          <w:ilvl w:val="0"/>
          <w:numId w:val="1003"/>
        </w:numPr>
        <w:pStyle w:val="Compact"/>
      </w:pPr>
      <w:r>
        <w:rPr>
          <w:bCs/>
          <w:b/>
        </w:rPr>
        <w:t xml:space="preserve">Cultural Sensitivity Training:</w:t>
      </w:r>
      <w:r>
        <w:t xml:space="preserve"> </w:t>
      </w:r>
      <w:r>
        <w:t xml:space="preserve">Equip Curriculum Developers with tools to address resistance to change among educators and parents.</w:t>
      </w:r>
    </w:p>
    <w:bookmarkEnd w:id="27"/>
    <w:bookmarkStart w:id="28" w:name="conclusion"/>
    <w:p>
      <w:pPr>
        <w:pStyle w:val="Heading2"/>
      </w:pPr>
      <w:r>
        <w:t xml:space="preserve">Conclusion</w:t>
      </w:r>
    </w:p>
    <w:p>
      <w:pPr>
        <w:pStyle w:val="FirstParagraph"/>
      </w:pPr>
      <w:r>
        <w:t xml:space="preserve">This Master Thesis underscores the indispensable role of Curriculum Developers in Egypt Cairo as agents of educational reform. Their work is critical in ensuring that curricula are both innovative and inclusive, addressing the diverse needs of Cairo’s population. By overcoming challenges through collaboration, resource allocation, and policy support, Curriculum Developers can drive sustainable progress toward Egypt’s educational goals.</w:t>
      </w:r>
    </w:p>
    <w:bookmarkEnd w:id="28"/>
    <w:bookmarkStart w:id="29" w:name="references"/>
    <w:p>
      <w:pPr>
        <w:pStyle w:val="Heading2"/>
      </w:pPr>
      <w:r>
        <w:t xml:space="preserve">References</w:t>
      </w:r>
    </w:p>
    <w:p>
      <w:pPr>
        <w:pStyle w:val="FirstParagraph"/>
      </w:pPr>
      <w:r>
        <w:t xml:space="preserve">El-Ghazali, A., et al. (2021). *Curriculum Innovation in Egyptian Schools*. Cairo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Egypt Cairo</dc:title>
  <dc:creator/>
  <dc:language>en</dc:language>
  <cp:keywords/>
  <dcterms:created xsi:type="dcterms:W3CDTF">2026-07-04T18:48:54Z</dcterms:created>
  <dcterms:modified xsi:type="dcterms:W3CDTF">2026-07-04T18:48:54Z</dcterms:modified>
</cp:coreProperties>
</file>

<file path=docProps/custom.xml><?xml version="1.0" encoding="utf-8"?>
<Properties xmlns="http://schemas.openxmlformats.org/officeDocument/2006/custom-properties" xmlns:vt="http://schemas.openxmlformats.org/officeDocument/2006/docPropsVTypes"/>
</file>