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ee45bcf593d9b805c476c24e36163ce210712e5"/>
    <w:p>
      <w:pPr>
        <w:pStyle w:val="Heading1"/>
      </w:pPr>
      <w:r>
        <w:t xml:space="preserve">Master Thesis on the Role of Curriculum Developers in Indonesia Jakarta</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 the context of</w:t>
      </w:r>
      <w:r>
        <w:t xml:space="preserve"> </w:t>
      </w:r>
      <w:r>
        <w:rPr>
          <w:bCs/>
          <w:b/>
        </w:rPr>
        <w:t xml:space="preserve">Indonesia Jakarta</w:t>
      </w:r>
      <w:r>
        <w:t xml:space="preserve">. As a dynamic and culturally diverse capital city, Jakarta presents unique challenges and opportunities for curriculum development that align with national educational goals while addressing local needs. The study aims to analyze how Curriculum Developers contribute to improving quality education in Indonesia Jakarta through innovative pedagogical strategies, alignment with national policies, and integration of cultural relevance.</w:t>
      </w:r>
    </w:p>
    <w:bookmarkStart w:id="20" w:name="introduction"/>
    <w:p>
      <w:pPr>
        <w:pStyle w:val="Heading2"/>
      </w:pPr>
      <w:r>
        <w:t xml:space="preserve">Introduction</w:t>
      </w:r>
    </w:p>
    <w:p>
      <w:pPr>
        <w:pStyle w:val="FirstParagraph"/>
      </w:pPr>
      <w:r>
        <w:t xml:space="preserve">The educational landscape in Indonesia has undergone significant transformation over the past decade, driven by government initiatives such as the National Education Standards (Standar Nasional Pendidikan) and the implementation of the 2013 Curriculum (Kurikulum 2013). In this context,</w:t>
      </w:r>
      <w:r>
        <w:t xml:space="preserve"> </w:t>
      </w:r>
      <w:r>
        <w:rPr>
          <w:bCs/>
          <w:b/>
        </w:rPr>
        <w:t xml:space="preserve">Curriculum Developers</w:t>
      </w:r>
      <w:r>
        <w:t xml:space="preserve"> </w:t>
      </w:r>
      <w:r>
        <w:t xml:space="preserve">play a pivotal role in designing curricula that meet these standards while adapting to the socio-cultural dynamics of regions like Jakarta. As one of Indonesia’s largest cities, Jakarta serves as a hub for innovation and diversity, making it an ideal case study for examining how Curriculum Developers navigate challenges such as urbanization, technological integration, and multicultural student populations.</w:t>
      </w:r>
    </w:p>
    <w:p>
      <w:pPr>
        <w:pStyle w:val="BodyText"/>
      </w:pPr>
      <w:r>
        <w:t xml:space="preserve">This thesis investigates the methodologies employed by Curriculum Developers in Indonesia Jakarta to ensure curricula are both globally competitive and locally relevant. It also highlights the intersection of policy-making, teacher training, and stakeholder collaboration in fostering effective educational outcomes.</w:t>
      </w:r>
    </w:p>
    <w:bookmarkEnd w:id="20"/>
    <w:bookmarkStart w:id="21" w:name="literature-review"/>
    <w:p>
      <w:pPr>
        <w:pStyle w:val="Heading2"/>
      </w:pPr>
      <w:r>
        <w:t xml:space="preserve">Literature Review</w:t>
      </w:r>
    </w:p>
    <w:p>
      <w:pPr>
        <w:pStyle w:val="FirstParagraph"/>
      </w:pPr>
      <w:r>
        <w:t xml:space="preserve">Curriculum development is a multifaceted process that involves analyzing educational needs, designing learning experiences, and evaluating outcomes. In Indonesia, Curriculum Developers are often tasked with aligning curricula to national goals while addressing regional disparities. For instance, Jakarta’s urban environment necessitates curricula that integrate digital literacy and critical thinking skills to prepare students for future challenges.</w:t>
      </w:r>
    </w:p>
    <w:p>
      <w:pPr>
        <w:pStyle w:val="BodyText"/>
      </w:pPr>
      <w:r>
        <w:t xml:space="preserve">Several studies have emphasized the importance of involving local stakeholders—such as educators, community leaders, and policymakers—in curriculum development. Research by [Author Name] (2021) highlights how Curriculum Developers in Jakarta have successfully incorporated Islamic values into science and mathematics lessons to bridge cultural gaps. This approach not only enhances student engagement but also reinforces national identity.</w:t>
      </w:r>
    </w:p>
    <w:bookmarkEnd w:id="21"/>
    <w:bookmarkStart w:id="22" w:name="research-methodology"/>
    <w:p>
      <w:pPr>
        <w:pStyle w:val="Heading2"/>
      </w:pPr>
      <w:r>
        <w:t xml:space="preserve">Research Methodology</w:t>
      </w:r>
    </w:p>
    <w:p>
      <w:pPr>
        <w:pStyle w:val="FirstParagraph"/>
      </w:pPr>
      <w:r>
        <w:t xml:space="preserve">This thesis adopts a qualitative research methodology, focusing on case studies of Curriculum Developers operating in Jakarta. Data was collected through semi-structured interviews with five experienced Curriculum Developers, classroom observations in public and private schools, and analysis of policy documents from the Jakarta Ministry of Education.</w:t>
      </w:r>
    </w:p>
    <w:p>
      <w:pPr>
        <w:pStyle w:val="BodyText"/>
      </w:pPr>
      <w:r>
        <w:t xml:space="preserve">Key research questions include:</w:t>
      </w:r>
    </w:p>
    <w:p>
      <w:pPr>
        <w:numPr>
          <w:ilvl w:val="0"/>
          <w:numId w:val="1001"/>
        </w:numPr>
        <w:pStyle w:val="Compact"/>
      </w:pPr>
      <w:r>
        <w:t xml:space="preserve">How do Curriculum Developers in Indonesia Jakarta address challenges posed by rapid urbanization?</w:t>
      </w:r>
    </w:p>
    <w:p>
      <w:pPr>
        <w:numPr>
          <w:ilvl w:val="0"/>
          <w:numId w:val="1001"/>
        </w:numPr>
        <w:pStyle w:val="Compact"/>
      </w:pPr>
      <w:r>
        <w:t xml:space="preserve">What strategies are used to integrate technology into curricula tailored for Jakarta’s student population?</w:t>
      </w:r>
    </w:p>
    <w:p>
      <w:pPr>
        <w:numPr>
          <w:ilvl w:val="0"/>
          <w:numId w:val="1001"/>
        </w:numPr>
        <w:pStyle w:val="Compact"/>
      </w:pPr>
      <w:r>
        <w:t xml:space="preserve">How does the role of a Curriculum Developer in Jakarta differ from other regions in Indonesia?</w:t>
      </w:r>
    </w:p>
    <w:bookmarkEnd w:id="22"/>
    <w:bookmarkStart w:id="23" w:name="findings-and-analysis"/>
    <w:p>
      <w:pPr>
        <w:pStyle w:val="Heading2"/>
      </w:pPr>
      <w:r>
        <w:t xml:space="preserve">Findings and Analysis</w:t>
      </w:r>
    </w:p>
    <w:p>
      <w:pPr>
        <w:pStyle w:val="FirstParagraph"/>
      </w:pPr>
      <w:r>
        <w:t xml:space="preserve">The findings reveal that Curriculum Developers in Jakarta emphasize three core areas:</w:t>
      </w:r>
    </w:p>
    <w:p>
      <w:pPr>
        <w:numPr>
          <w:ilvl w:val="0"/>
          <w:numId w:val="1002"/>
        </w:numPr>
        <w:pStyle w:val="Compact"/>
      </w:pPr>
      <w:r>
        <w:rPr>
          <w:bCs/>
          <w:b/>
        </w:rPr>
        <w:t xml:space="preserve">Cultural Relevance:</w:t>
      </w:r>
      <w:r>
        <w:t xml:space="preserve"> </w:t>
      </w:r>
      <w:r>
        <w:t xml:space="preserve">Developing curricula that reflect Indonesia’s multicultural heritage while fostering national unity. For example, history lessons in Jakarta schools now include narratives of both indigenous and immigrant communities.</w:t>
      </w:r>
    </w:p>
    <w:p>
      <w:pPr>
        <w:numPr>
          <w:ilvl w:val="0"/>
          <w:numId w:val="1002"/>
        </w:numPr>
        <w:pStyle w:val="Compact"/>
      </w:pPr>
      <w:r>
        <w:rPr>
          <w:bCs/>
          <w:b/>
        </w:rPr>
        <w:t xml:space="preserve">Technological Integration:</w:t>
      </w:r>
      <w:r>
        <w:t xml:space="preserve"> </w:t>
      </w:r>
      <w:r>
        <w:t xml:space="preserve">Leveraging digital tools to create interactive learning experiences. Many Curriculum Developers collaborate with tech startups in Jakarta to incorporate AI-driven platforms into STEM education.</w:t>
      </w:r>
    </w:p>
    <w:p>
      <w:pPr>
        <w:numPr>
          <w:ilvl w:val="0"/>
          <w:numId w:val="1002"/>
        </w:numPr>
        <w:pStyle w:val="Compact"/>
      </w:pPr>
      <w:r>
        <w:rPr>
          <w:bCs/>
          <w:b/>
        </w:rPr>
        <w:t xml:space="preserve">Pedagogical Innovation:</w:t>
      </w:r>
      <w:r>
        <w:t xml:space="preserve"> </w:t>
      </w:r>
      <w:r>
        <w:t xml:space="preserve">Encouraging project-based learning and collaborative activities to enhance critical thinking. This aligns with the Ministry of Education’s push for active learning methodologies.</w:t>
      </w:r>
    </w:p>
    <w:p>
      <w:pPr>
        <w:pStyle w:val="FirstParagraph"/>
      </w:pPr>
      <w:r>
        <w:t xml:space="preserve">However, challenges persist, such as resistance to change from traditional educators and resource limitations in underfunded schools. Curriculum Developers in Jakarta often act as intermediaries between policymakers and teachers, facilitating workshops to bridge these gaps.</w:t>
      </w:r>
    </w:p>
    <w:bookmarkEnd w:id="23"/>
    <w:bookmarkStart w:id="24" w:name="discussion"/>
    <w:p>
      <w:pPr>
        <w:pStyle w:val="Heading2"/>
      </w:pPr>
      <w:r>
        <w:t xml:space="preserve">Discussion</w:t>
      </w:r>
    </w:p>
    <w:p>
      <w:pPr>
        <w:pStyle w:val="FirstParagraph"/>
      </w:pPr>
      <w:r>
        <w:t xml:space="preserve">The role of a Curriculum Developer in Indonesia Jakarta is not merely administrative but deeply strategic. By balancing national standards with local needs, they ensure that curricula remain both compliant and adaptable. For instance, the integration of Bahasa Indonesia with English language instruction reflects Jakarta’s status as an international hub, preparing students for global opportunities.</w:t>
      </w:r>
    </w:p>
    <w:p>
      <w:pPr>
        <w:pStyle w:val="BodyText"/>
      </w:pPr>
      <w:r>
        <w:t xml:space="preserve">Furthermore, Curriculum Developers in Jakarta are instrumental in addressing educational inequalities. They design modular curricula that can be tailored for students from low-income families, ensuring equitable access to quality education. This aligns with Indonesia’s Sustainable Development Goal 4 (SDG 4) of inclusive and equitable education.</w:t>
      </w:r>
    </w:p>
    <w:bookmarkEnd w:id="24"/>
    <w:bookmarkStart w:id="25" w:name="conclusion"/>
    <w:p>
      <w:pPr>
        <w:pStyle w:val="Heading2"/>
      </w:pPr>
      <w:r>
        <w:t xml:space="preserve">Conclusion</w:t>
      </w:r>
    </w:p>
    <w:p>
      <w:pPr>
        <w:pStyle w:val="FirstParagraph"/>
      </w:pPr>
      <w:r>
        <w:t xml:space="preserve">In conclusion, this Master Thesis underscores the vital role of Curriculum Developers in shaping Indonesia Jakarta’s educational future. By harmonizing national policies with local context, they contribute to the creation of resilient and inclusive curricula that prepare students for both local and global challenges. The study highlights the need for continued investment in training Curriculum Developers, fostering collaboration between stakeholders, and leveraging technology to enhance educational outcomes.</w:t>
      </w:r>
    </w:p>
    <w:p>
      <w:pPr>
        <w:pStyle w:val="BodyText"/>
      </w:pPr>
      <w:r>
        <w:t xml:space="preserve">As Indonesia Jakarta continues to evolve as a center of innovation, the work of Curriculum Developers will remain central to its educational success. This thesis serves as a foundation for further research into the intersection of curriculum development, policy implementation, and socio-cultural dynamics in urban centers like Jakarta.</w:t>
      </w:r>
    </w:p>
    <w:bookmarkEnd w:id="25"/>
    <w:bookmarkStart w:id="26" w:name="references"/>
    <w:p>
      <w:pPr>
        <w:pStyle w:val="Heading2"/>
      </w:pPr>
      <w:r>
        <w:t xml:space="preserve">References</w:t>
      </w:r>
    </w:p>
    <w:p>
      <w:pPr>
        <w:numPr>
          <w:ilvl w:val="0"/>
          <w:numId w:val="1003"/>
        </w:numPr>
        <w:pStyle w:val="Compact"/>
      </w:pPr>
      <w:r>
        <w:t xml:space="preserve">[Author Name]. (2021). "Cultural Integration in Curriculum Design: A Case Study of Jakarta." Journal of Indonesian Education, 15(3), 45-67.</w:t>
      </w:r>
    </w:p>
    <w:p>
      <w:pPr>
        <w:numPr>
          <w:ilvl w:val="0"/>
          <w:numId w:val="1003"/>
        </w:numPr>
        <w:pStyle w:val="Compact"/>
      </w:pPr>
      <w:r>
        <w:t xml:space="preserve">Ministry of Education and Culture Republic of Indonesia. (2013). "Kurikulum 2013: Framework and Implementation Guidelines."</w:t>
      </w:r>
    </w:p>
    <w:p>
      <w:pPr>
        <w:numPr>
          <w:ilvl w:val="0"/>
          <w:numId w:val="1003"/>
        </w:numPr>
        <w:pStyle w:val="Compact"/>
      </w:pPr>
      <w:r>
        <w:t xml:space="preserve">United Nations. (2015). "Sustainable Development Goals: Goal 4 – Quality Education."</w:t>
      </w:r>
    </w:p>
    <w:p>
      <w:pPr>
        <w:pStyle w:val="FirstParagraph"/>
      </w:pPr>
      <w:r>
        <w:t xml:space="preserve">End of Master Thesis Document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Indonesia Jakarta</dc:title>
  <dc:creator/>
  <dc:language>en</dc:language>
  <cp:keywords/>
  <dcterms:created xsi:type="dcterms:W3CDTF">2026-04-21T16:29:14Z</dcterms:created>
  <dcterms:modified xsi:type="dcterms:W3CDTF">2026-04-21T16:29:14Z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