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for</w:t>
      </w:r>
      <w:r>
        <w:t xml:space="preserve"> </w:t>
      </w:r>
      <w:r>
        <w:t xml:space="preserve">Iraq</w:t>
      </w:r>
      <w:r>
        <w:t xml:space="preserve"> </w:t>
      </w:r>
      <w:r>
        <w:t xml:space="preserve">Baghdad</w:t>
      </w:r>
    </w:p>
    <w:p>
      <w:pPr>
        <w:pStyle w:val="FirstParagraph"/>
      </w:pPr>
      <w:r>
        <w:t xml:space="preserve">```html</w:t>
      </w:r>
    </w:p>
    <w:bookmarkStart w:id="28" w:name="X3eda6930bd51a10a09f1515cf3afa6b5004aee8"/>
    <w:p>
      <w:pPr>
        <w:pStyle w:val="Heading1"/>
      </w:pPr>
      <w:r>
        <w:t xml:space="preserve">Master Thesis: The Role of a Curriculum Developer in Enhancing Educational Standards in Iraq, Baghdad</w:t>
      </w:r>
    </w:p>
    <w:bookmarkStart w:id="20" w:name="abstract"/>
    <w:p>
      <w:pPr>
        <w:pStyle w:val="Heading2"/>
      </w:pPr>
      <w:r>
        <w:t xml:space="preserve">Abstract</w:t>
      </w:r>
    </w:p>
    <w:p>
      <w:pPr>
        <w:pStyle w:val="FirstParagraph"/>
      </w:pPr>
      <w:r>
        <w:t xml:space="preserve">This Master Thesis explores the critical role of a Curriculum Developer within the educational framework of Iraq, specifically focusing on the city of Baghdad. Given the unique socio-political and cultural dynamics of Iraq, this study investigates how a Curriculum Developer can address systemic challenges in education by designing culturally relevant, inclusive, and globally aligned curricula. The research emphasizes the need for localized solutions tailored to Baghdad’s context while integrating international best practices.</w:t>
      </w:r>
    </w:p>
    <w:bookmarkEnd w:id="20"/>
    <w:bookmarkStart w:id="21" w:name="introduction"/>
    <w:p>
      <w:pPr>
        <w:pStyle w:val="Heading2"/>
      </w:pPr>
      <w:r>
        <w:t xml:space="preserve">Introduction</w:t>
      </w:r>
    </w:p>
    <w:p>
      <w:pPr>
        <w:pStyle w:val="FirstParagraph"/>
      </w:pPr>
      <w:r>
        <w:t xml:space="preserve">The educational system in Iraq has undergone significant transformations since the 2003 invasion, with Baghdad emerging as a focal point for reform initiatives. However, persistent challenges such as political instability, resource limitations, and cultural fragmentation have hindered equitable access to quality education. In this context, the role of a Curriculum Developer becomes indispensable. This thesis argues that a skilled Curriculum Developer can bridge gaps between national educational goals and the diverse needs of Baghdad’s student population by creating dynamic curricula that foster critical thinking, inclusivity, and adaptability.</w:t>
      </w:r>
    </w:p>
    <w:bookmarkEnd w:id="21"/>
    <w:bookmarkStart w:id="22" w:name="literature-review"/>
    <w:p>
      <w:pPr>
        <w:pStyle w:val="Heading2"/>
      </w:pPr>
      <w:r>
        <w:t xml:space="preserve">Literature Review</w:t>
      </w:r>
    </w:p>
    <w:p>
      <w:pPr>
        <w:pStyle w:val="FirstParagraph"/>
      </w:pPr>
      <w:r>
        <w:t xml:space="preserve">The concept of a Curriculum Developer is rooted in pedagogical theory and instructional design. According to UNESCO guidelines (2019), curriculum development requires a balance between national priorities and local needs. In Iraq, existing literature highlights the lack of standardized curricula that address post-conflict realities, such as trauma-informed learning, digital literacy, and multicultural education. For instance, studies by Al-Hashimi (2021) reveal that Baghdad’s schools often rely on outdated textbooks and rigid teaching methods. This underscores the urgency for Curriculum Developers to innovate while respecting Iraq’s cultural heritage.</w:t>
      </w:r>
    </w:p>
    <w:bookmarkEnd w:id="22"/>
    <w:bookmarkStart w:id="23" w:name="X9a108e27f05fcb71af0acf84d60050c9e2d170b"/>
    <w:p>
      <w:pPr>
        <w:pStyle w:val="Heading2"/>
      </w:pPr>
      <w:r>
        <w:t xml:space="preserve">The Role of a Curriculum Developer in Baghdad</w:t>
      </w:r>
    </w:p>
    <w:p>
      <w:pPr>
        <w:pStyle w:val="FirstParagraph"/>
      </w:pPr>
      <w:r>
        <w:t xml:space="preserve">A Curriculum Developer in Baghdad must navigate a complex landscape shaped by historical, political, and social factors. Key responsibilities include:</w:t>
      </w:r>
    </w:p>
    <w:p>
      <w:pPr>
        <w:numPr>
          <w:ilvl w:val="0"/>
          <w:numId w:val="1001"/>
        </w:numPr>
        <w:pStyle w:val="Compact"/>
      </w:pPr>
      <w:r>
        <w:rPr>
          <w:bCs/>
          <w:b/>
        </w:rPr>
        <w:t xml:space="preserve">Cultural Relevance:</w:t>
      </w:r>
      <w:r>
        <w:t xml:space="preserve"> </w:t>
      </w:r>
      <w:r>
        <w:t xml:space="preserve">Designing curricula that reflect Iraq’s diverse ethnic and religious communities while promoting national unity.</w:t>
      </w:r>
    </w:p>
    <w:p>
      <w:pPr>
        <w:numPr>
          <w:ilvl w:val="0"/>
          <w:numId w:val="1001"/>
        </w:numPr>
        <w:pStyle w:val="Compact"/>
      </w:pPr>
      <w:r>
        <w:rPr>
          <w:bCs/>
          <w:b/>
        </w:rPr>
        <w:t xml:space="preserve">Contextual Adaptation:</w:t>
      </w:r>
      <w:r>
        <w:t xml:space="preserve"> </w:t>
      </w:r>
      <w:r>
        <w:t xml:space="preserve">Addressing post-conflict challenges such as displaced populations, limited infrastructure, and teacher training gaps.</w:t>
      </w:r>
    </w:p>
    <w:p>
      <w:pPr>
        <w:numPr>
          <w:ilvl w:val="0"/>
          <w:numId w:val="1001"/>
        </w:numPr>
        <w:pStyle w:val="Compact"/>
      </w:pPr>
      <w:r>
        <w:rPr>
          <w:bCs/>
          <w:b/>
        </w:rPr>
        <w:t xml:space="preserve">Innovation Integration:</w:t>
      </w:r>
      <w:r>
        <w:t xml:space="preserve"> </w:t>
      </w:r>
      <w:r>
        <w:t xml:space="preserve">Incorporating technology (e.g., e-learning platforms) to overcome resource constraints and enhance accessibility.</w:t>
      </w:r>
    </w:p>
    <w:p>
      <w:pPr>
        <w:pStyle w:val="FirstParagraph"/>
      </w:pPr>
      <w:r>
        <w:t xml:space="preserve">For example, a Curriculum Developer might prioritize subjects like peace studies or digital literacy to prepare Baghdad’s youth for global challenges while preserving traditional values.</w:t>
      </w:r>
    </w:p>
    <w:bookmarkEnd w:id="23"/>
    <w:bookmarkStart w:id="24" w:name="X1459df9ff7a989a1ac8664ffa2f3e808558877b"/>
    <w:p>
      <w:pPr>
        <w:pStyle w:val="Heading2"/>
      </w:pPr>
      <w:r>
        <w:t xml:space="preserve">Challenges in Curriculum Development for Iraq Baghdad</w:t>
      </w:r>
    </w:p>
    <w:p>
      <w:pPr>
        <w:pStyle w:val="FirstParagraph"/>
      </w:pPr>
      <w:r>
        <w:t xml:space="preserve">The process of curriculum development in Baghdad is fraught with obstacles. Political instability often leads to frequent policy shifts, making long-term planning difficult. Additionally, limited funding restricts access to modern teaching tools and professional development for educators. Cultural resistance to change also poses a barrier, as some communities prioritize rote learning over critical thinking.</w:t>
      </w:r>
    </w:p>
    <w:p>
      <w:pPr>
        <w:pStyle w:val="BodyText"/>
      </w:pPr>
      <w:r>
        <w:t xml:space="preserve">Moreover, the influx of refugees and internally displaced persons (IDPs) has created a need for multilingual curricula that cater to diverse linguistic backgrounds without compromising national standards.</w:t>
      </w:r>
    </w:p>
    <w:bookmarkEnd w:id="24"/>
    <w:bookmarkStart w:id="25" w:name="X8188e3282f32db20176b029939bad61ecd88315"/>
    <w:p>
      <w:pPr>
        <w:pStyle w:val="Heading2"/>
      </w:pPr>
      <w:r>
        <w:t xml:space="preserve">Strategies for Effective Curriculum Development</w:t>
      </w:r>
    </w:p>
    <w:p>
      <w:pPr>
        <w:pStyle w:val="FirstParagraph"/>
      </w:pPr>
      <w:r>
        <w:t xml:space="preserve">To overcome these challenges, Curriculum Developers in Baghdad must adopt the following strategies:</w:t>
      </w:r>
    </w:p>
    <w:p>
      <w:pPr>
        <w:numPr>
          <w:ilvl w:val="0"/>
          <w:numId w:val="1002"/>
        </w:numPr>
        <w:pStyle w:val="Compact"/>
      </w:pPr>
      <w:r>
        <w:rPr>
          <w:bCs/>
          <w:b/>
        </w:rPr>
        <w:t xml:space="preserve">Collaborative Design:</w:t>
      </w:r>
      <w:r>
        <w:t xml:space="preserve"> </w:t>
      </w:r>
      <w:r>
        <w:t xml:space="preserve">Engaging stakeholders—including teachers, parents, and community leaders—to ensure curricula align with local needs.</w:t>
      </w:r>
    </w:p>
    <w:p>
      <w:pPr>
        <w:numPr>
          <w:ilvl w:val="0"/>
          <w:numId w:val="1002"/>
        </w:numPr>
        <w:pStyle w:val="Compact"/>
      </w:pPr>
      <w:r>
        <w:rPr>
          <w:bCs/>
          <w:b/>
        </w:rPr>
        <w:t xml:space="preserve">Cross-Disciplinary Approaches:</w:t>
      </w:r>
      <w:r>
        <w:t xml:space="preserve"> </w:t>
      </w:r>
      <w:r>
        <w:t xml:space="preserve">Integrating subjects like environmental science and human rights to address contemporary issues facing Iraq.</w:t>
      </w:r>
    </w:p>
    <w:p>
      <w:pPr>
        <w:numPr>
          <w:ilvl w:val="0"/>
          <w:numId w:val="1002"/>
        </w:numPr>
        <w:pStyle w:val="Compact"/>
      </w:pPr>
      <w:r>
        <w:rPr>
          <w:bCs/>
          <w:b/>
        </w:rPr>
        <w:t xml:space="preserve">Leveraging Technology:</w:t>
      </w:r>
      <w:r>
        <w:t xml:space="preserve"> </w:t>
      </w:r>
      <w:r>
        <w:t xml:space="preserve">Utilizing open-access digital resources to reduce costs and expand learning opportunities for underprivileged students.</w:t>
      </w:r>
    </w:p>
    <w:p>
      <w:pPr>
        <w:pStyle w:val="FirstParagraph"/>
      </w:pPr>
      <w:r>
        <w:t xml:space="preserve">A case study of Baghdad’s Ministry of Education (2023) highlights the success of a pilot program where Curriculum Developers introduced interactive modules on civic education, resulting in improved student engagement and reduced dropout rates.</w:t>
      </w:r>
    </w:p>
    <w:bookmarkEnd w:id="25"/>
    <w:bookmarkStart w:id="26" w:name="Xd74ab60b2f640eb01467a3aa68d41cd517b9578"/>
    <w:p>
      <w:pPr>
        <w:pStyle w:val="Heading2"/>
      </w:pPr>
      <w:r>
        <w:t xml:space="preserve">Recommendations for Policymakers and Educators</w:t>
      </w:r>
    </w:p>
    <w:p>
      <w:pPr>
        <w:pStyle w:val="FirstParagraph"/>
      </w:pPr>
      <w:r>
        <w:t xml:space="preserve">This thesis recommends that the Iraqi government prioritize the professional development of Curriculum Developers through specialized training programs. Additionally, partnerships with international organizations (e.g., UNESCO, World Bank) could provide funding and technical support for curriculum innovation. Educators in Baghdad should be encouraged to adopt participatory methods in curriculum implementation to foster ownership and sustainability.</w:t>
      </w:r>
    </w:p>
    <w:bookmarkEnd w:id="26"/>
    <w:bookmarkStart w:id="27" w:name="conclusion"/>
    <w:p>
      <w:pPr>
        <w:pStyle w:val="Heading2"/>
      </w:pPr>
      <w:r>
        <w:t xml:space="preserve">Conclusion</w:t>
      </w:r>
    </w:p>
    <w:p>
      <w:pPr>
        <w:pStyle w:val="FirstParagraph"/>
      </w:pPr>
      <w:r>
        <w:t xml:space="preserve">In conclusion, the role of a Curriculum Developer is pivotal in shaping Iraq’s educational future, particularly in Baghdad. By addressing systemic challenges through culturally responsive and innovative curricula, these professionals can empower students to thrive in an evolving global landscape while preserving Iraq’s rich heritage. This Master Thesis underscores the need for urgent investment in Curriculum Development as a cornerstone of national rebuilding efforts.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for Iraq Baghdad</dc:title>
  <dc:creator/>
  <dc:language>en</dc:language>
  <cp:keywords/>
  <dcterms:created xsi:type="dcterms:W3CDTF">2026-07-13T15:12:30Z</dcterms:created>
  <dcterms:modified xsi:type="dcterms:W3CDTF">2026-07-13T15:12:30Z</dcterms:modified>
</cp:coreProperties>
</file>

<file path=docProps/custom.xml><?xml version="1.0" encoding="utf-8"?>
<Properties xmlns="http://schemas.openxmlformats.org/officeDocument/2006/custom-properties" xmlns:vt="http://schemas.openxmlformats.org/officeDocument/2006/docPropsVTypes"/>
</file>