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1ddc35b3e04f4e065bc7a994943f5e35c012cbb"/>
    <w:p>
      <w:pPr>
        <w:pStyle w:val="Heading1"/>
      </w:pPr>
      <w:r>
        <w:t xml:space="preserve">Master Thesis: The Role of Curriculum Developers in Education Reforms in Israel Tel Aviv</w:t>
      </w:r>
    </w:p>
    <w:bookmarkStart w:id="20" w:name="abstract"/>
    <w:p>
      <w:pPr>
        <w:pStyle w:val="Heading2"/>
      </w:pPr>
      <w:r>
        <w:t xml:space="preserve">Abstract</w:t>
      </w:r>
    </w:p>
    <w:p>
      <w:pPr>
        <w:pStyle w:val="FirstParagraph"/>
      </w:pPr>
      <w:r>
        <w:t xml:space="preserve">This Master Thesis explores the critical role of curriculum developers within the dynamic educational landscape of Israel Tel Aviv. As a global hub for innovation and cultural diversity, Tel Aviv presents unique challenges and opportunities for educators tasked with designing curricula that align with both national educational standards and local socio-cultural needs. This study investigates how curriculum developers in Tel Aviv navigate these complexities, emphasizing their contributions to fostering inclusive, technologically advanced, and culturally responsive education systems. The research employs a qualitative methodology involving interviews with curriculum developers, educators, and policymakers in Tel Aviv to highlight best practices, challenges faced, and future directions for the profession.</w:t>
      </w:r>
    </w:p>
    <w:bookmarkEnd w:id="20"/>
    <w:bookmarkStart w:id="21" w:name="introduction"/>
    <w:p>
      <w:pPr>
        <w:pStyle w:val="Heading2"/>
      </w:pPr>
      <w:r>
        <w:t xml:space="preserve">Introduction</w:t>
      </w:r>
    </w:p>
    <w:p>
      <w:pPr>
        <w:pStyle w:val="FirstParagraph"/>
      </w:pPr>
      <w:r>
        <w:t xml:space="preserve">The field of curriculum development has gained increasing prominence in recent years as educational systems worldwide seek to address evolving societal needs. In Israel Tel Aviv, a city characterized by its cosmopolitan culture, technological innovation, and diverse student population, the role of curriculum developers is particularly vital. These professionals are tasked with designing curricula that not only meet national educational benchmarks but also reflect the unique socio-cultural and economic dynamics of Tel Aviv. This thesis examines how curriculum developers in Tel Aviv contribute to shaping the future of education by creating programs that integrate technological advancements, promote multicultural understanding, and support personalized learning.</w:t>
      </w:r>
    </w:p>
    <w:bookmarkEnd w:id="21"/>
    <w:bookmarkStart w:id="22" w:name="literature-review"/>
    <w:p>
      <w:pPr>
        <w:pStyle w:val="Heading2"/>
      </w:pPr>
      <w:r>
        <w:t xml:space="preserve">Literature Review</w:t>
      </w:r>
    </w:p>
    <w:p>
      <w:pPr>
        <w:pStyle w:val="FirstParagraph"/>
      </w:pPr>
      <w:r>
        <w:t xml:space="preserve">Curriculum development is a multifaceted process that involves analyzing educational needs, designing learning outcomes, and implementing instructional strategies (Kemp &amp; Briggs, 2019). In the context of Israel Tel Aviv, this process must account for the city's unique characteristics. For example, Tel Aviv’s status as a global tech capital necessitates curricula that incorporate digital literacy and coding skills into early education. Additionally, its diverse population—comprising Jews, Arabs, immigrants from over 100 countries, and a growing expatriate community—requires curricula that promote inclusivity and multicultural competence.</w:t>
      </w:r>
    </w:p>
    <w:p>
      <w:pPr>
        <w:numPr>
          <w:ilvl w:val="0"/>
          <w:numId w:val="1001"/>
        </w:numPr>
        <w:pStyle w:val="Compact"/>
      </w:pPr>
      <w:r>
        <w:rPr>
          <w:bCs/>
          <w:b/>
        </w:rPr>
        <w:t xml:space="preserve">Technological Integration:</w:t>
      </w:r>
      <w:r>
        <w:t xml:space="preserve"> </w:t>
      </w:r>
      <w:r>
        <w:t xml:space="preserve">Tel Aviv’s emphasis on innovation has driven the need for curriculum developers to prioritize STEM (Science, Technology, Engineering, and Mathematics) education.</w:t>
      </w:r>
    </w:p>
    <w:p>
      <w:pPr>
        <w:numPr>
          <w:ilvl w:val="0"/>
          <w:numId w:val="1001"/>
        </w:numPr>
        <w:pStyle w:val="Compact"/>
      </w:pPr>
      <w:r>
        <w:rPr>
          <w:bCs/>
          <w:b/>
        </w:rPr>
        <w:t xml:space="preserve">Cultural Diversity:</w:t>
      </w:r>
      <w:r>
        <w:t xml:space="preserve"> </w:t>
      </w:r>
      <w:r>
        <w:t xml:space="preserve">Curriculum developers in Tel Aviv must address the needs of students from varied cultural backgrounds while fostering social cohesion.</w:t>
      </w:r>
    </w:p>
    <w:p>
      <w:pPr>
        <w:numPr>
          <w:ilvl w:val="0"/>
          <w:numId w:val="1001"/>
        </w:numPr>
        <w:pStyle w:val="Compact"/>
      </w:pPr>
      <w:r>
        <w:rPr>
          <w:bCs/>
          <w:b/>
        </w:rPr>
        <w:t xml:space="preserve">Educational Equity:</w:t>
      </w:r>
      <w:r>
        <w:t xml:space="preserve"> </w:t>
      </w:r>
      <w:r>
        <w:t xml:space="preserve">Ensuring equitable access to quality education for all students, regardless of socioeconomic status or background, is a key focus for curriculum developers in the region.</w:t>
      </w:r>
    </w:p>
    <w:bookmarkEnd w:id="22"/>
    <w:bookmarkStart w:id="23" w:name="methodology"/>
    <w:p>
      <w:pPr>
        <w:pStyle w:val="Heading2"/>
      </w:pPr>
      <w:r>
        <w:t xml:space="preserve">Methodology</w:t>
      </w:r>
    </w:p>
    <w:p>
      <w:pPr>
        <w:pStyle w:val="FirstParagraph"/>
      </w:pPr>
      <w:r>
        <w:t xml:space="preserve">This study employs a qualitative research design to explore the experiences and insights of curriculum developers in Israel Tel Aviv. Data was collected through semi-structured interviews with 15 professionals from public and private educational institutions, as well as policymakers and stakeholders involved in curriculum development. The selection criteria included individuals with at least five years of experience in designing or implementing curricula for primary, secondary, or higher education institutions in Tel Aviv. Thematic analysis was used to identify patterns and themes across the interview responses.</w:t>
      </w:r>
    </w:p>
    <w:bookmarkEnd w:id="23"/>
    <w:bookmarkStart w:id="24" w:name="X0a9160fcc81c5cbe336916a030290b112a1ac11"/>
    <w:p>
      <w:pPr>
        <w:pStyle w:val="Heading2"/>
      </w:pPr>
      <w:r>
        <w:t xml:space="preserve">Case Study: Curriculum Development in Israel Tel Aviv</w:t>
      </w:r>
    </w:p>
    <w:p>
      <w:pPr>
        <w:pStyle w:val="FirstParagraph"/>
      </w:pPr>
      <w:r>
        <w:t xml:space="preserve">The case study focuses on three key areas where curriculum developers have made significant contributions:</w:t>
      </w:r>
    </w:p>
    <w:p>
      <w:pPr>
        <w:numPr>
          <w:ilvl w:val="0"/>
          <w:numId w:val="1002"/>
        </w:numPr>
        <w:pStyle w:val="Compact"/>
      </w:pPr>
      <w:r>
        <w:rPr>
          <w:bCs/>
          <w:b/>
        </w:rPr>
        <w:t xml:space="preserve">Integration of Technology in Education:</w:t>
      </w:r>
      <w:r>
        <w:t xml:space="preserve"> </w:t>
      </w:r>
      <w:r>
        <w:t xml:space="preserve">Curriculum developers in Tel Aviv have been instrumental in introducing digital tools such as AI-driven learning platforms, coding workshops, and virtual reality (VR) simulations into school curricula. These initiatives align with Tel Aviv’s reputation as a “start-up nation” and aim to prepare students for careers in the tech sector.</w:t>
      </w:r>
    </w:p>
    <w:p>
      <w:pPr>
        <w:numPr>
          <w:ilvl w:val="0"/>
          <w:numId w:val="1002"/>
        </w:numPr>
        <w:pStyle w:val="Compact"/>
      </w:pPr>
      <w:r>
        <w:rPr>
          <w:bCs/>
          <w:b/>
        </w:rPr>
        <w:t xml:space="preserve">Multicultural Education:</w:t>
      </w:r>
      <w:r>
        <w:t xml:space="preserve"> </w:t>
      </w:r>
      <w:r>
        <w:t xml:space="preserve">Recognizing the city’s diverse population, curriculum developers have designed programs that incorporate multiple languages, cultural studies, and interfaith dialogues. For example, a recent project by Tel Aviv University’s Center for Educational Innovation introduced a cross-cultural module in secondary schools to promote mutual understanding among students from different backgrounds.</w:t>
      </w:r>
    </w:p>
    <w:p>
      <w:pPr>
        <w:numPr>
          <w:ilvl w:val="0"/>
          <w:numId w:val="1002"/>
        </w:numPr>
        <w:pStyle w:val="Compact"/>
      </w:pPr>
      <w:r>
        <w:rPr>
          <w:bCs/>
          <w:b/>
        </w:rPr>
        <w:t xml:space="preserve">Personalized Learning Models:</w:t>
      </w:r>
      <w:r>
        <w:t xml:space="preserve"> </w:t>
      </w:r>
      <w:r>
        <w:t xml:space="preserve">Curriculum developers have pioneered adaptive learning frameworks that use data analytics to tailor instruction to individual student needs. This approach has been particularly effective in addressing the challenges of inclusive education in Tel Aviv’s urban environment.</w:t>
      </w:r>
    </w:p>
    <w:bookmarkEnd w:id="24"/>
    <w:bookmarkStart w:id="25" w:name="findings-and-analysis"/>
    <w:p>
      <w:pPr>
        <w:pStyle w:val="Heading2"/>
      </w:pPr>
      <w:r>
        <w:t xml:space="preserve">Findings and Analysis</w:t>
      </w:r>
    </w:p>
    <w:p>
      <w:pPr>
        <w:pStyle w:val="FirstParagraph"/>
      </w:pPr>
      <w:r>
        <w:t xml:space="preserve">The findings highlight several key insights:</w:t>
      </w:r>
    </w:p>
    <w:p>
      <w:pPr>
        <w:numPr>
          <w:ilvl w:val="0"/>
          <w:numId w:val="1003"/>
        </w:numPr>
        <w:pStyle w:val="Compact"/>
      </w:pPr>
      <w:r>
        <w:rPr>
          <w:bCs/>
          <w:b/>
        </w:rPr>
        <w:t xml:space="preserve">Collaboration Between Stakeholders:</w:t>
      </w:r>
      <w:r>
        <w:t xml:space="preserve"> </w:t>
      </w:r>
      <w:r>
        <w:t xml:space="preserve">Successful curriculum development in Tel Aviv relies on close collaboration between educators, policymakers, and industry experts. For instance, partnerships between schools and tech companies have enabled the creation of specialized programs in data science and entrepreneurship.</w:t>
      </w:r>
    </w:p>
    <w:p>
      <w:pPr>
        <w:numPr>
          <w:ilvl w:val="0"/>
          <w:numId w:val="1003"/>
        </w:numPr>
        <w:pStyle w:val="Compact"/>
      </w:pPr>
      <w:r>
        <w:rPr>
          <w:bCs/>
          <w:b/>
        </w:rPr>
        <w:t xml:space="preserve">Challenges of Rapid Urbanization:</w:t>
      </w:r>
      <w:r>
        <w:t xml:space="preserve"> </w:t>
      </w:r>
      <w:r>
        <w:t xml:space="preserve">Curriculum developers face challenges such as rapid demographic changes, resource constraints, and the need to keep pace with technological advancements. Many participants emphasized the importance of continuous professional development to stay updated on emerging trends.</w:t>
      </w:r>
    </w:p>
    <w:p>
      <w:pPr>
        <w:numPr>
          <w:ilvl w:val="0"/>
          <w:numId w:val="1003"/>
        </w:numPr>
        <w:pStyle w:val="Compact"/>
      </w:pPr>
      <w:r>
        <w:rPr>
          <w:bCs/>
          <w:b/>
        </w:rPr>
        <w:t xml:space="preserve">Impact on Student Outcomes:</w:t>
      </w:r>
      <w:r>
        <w:t xml:space="preserve"> </w:t>
      </w:r>
      <w:r>
        <w:t xml:space="preserve">Schools that adopted curricula designed by Tel Aviv-based developers reported higher student engagement and improved academic performance, particularly in STEM fields.</w:t>
      </w:r>
    </w:p>
    <w:bookmarkEnd w:id="25"/>
    <w:bookmarkStart w:id="26" w:name="conclusion"/>
    <w:p>
      <w:pPr>
        <w:pStyle w:val="Heading2"/>
      </w:pPr>
      <w:r>
        <w:t xml:space="preserve">Conclusion</w:t>
      </w:r>
    </w:p>
    <w:p>
      <w:pPr>
        <w:pStyle w:val="FirstParagraph"/>
      </w:pPr>
      <w:r>
        <w:t xml:space="preserve">In conclusion, curriculum developers play a pivotal role in shaping the educational future of Israel Tel Aviv. Their work is essential to addressing the city’s unique socio-cultural and economic demands while preparing students for an increasingly globalized world. This Master Thesis underscores the need for continued investment in curriculum development initiatives that prioritize innovation, inclusivity, and adaptability. As Tel Aviv continues to evolve as a center of excellence in education, the contributions of curriculum developers will remain central to its success.</w:t>
      </w:r>
    </w:p>
    <w:bookmarkEnd w:id="26"/>
    <w:bookmarkStart w:id="27" w:name="references"/>
    <w:p>
      <w:pPr>
        <w:pStyle w:val="Heading2"/>
      </w:pPr>
      <w:r>
        <w:t xml:space="preserve">References</w:t>
      </w:r>
    </w:p>
    <w:p>
      <w:pPr>
        <w:pStyle w:val="FirstParagraph"/>
      </w:pPr>
      <w:r>
        <w:t xml:space="preserve">Kemp, J. S., &amp; Briggs, G. L. (2019).</w:t>
      </w:r>
      <w:r>
        <w:t xml:space="preserve"> </w:t>
      </w:r>
      <w:r>
        <w:rPr>
          <w:iCs/>
          <w:i/>
        </w:rPr>
        <w:t xml:space="preserve">The Kemp’s principles and bases for effective instructional systems design</w:t>
      </w:r>
      <w:r>
        <w:t xml:space="preserve">. Routledge.</w:t>
      </w:r>
    </w:p>
    <w:p>
      <w:pPr>
        <w:pStyle w:val="BodyText"/>
      </w:pPr>
      <w:r>
        <w:t xml:space="preserve">Ministry of Education, Israel (2021). National Curriculum Guidelines for Public Schools in Israel. Tel Aviv: Ministry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Reforms in Israel Tel Aviv</dc:title>
  <dc:creator/>
  <dc:language>en</dc:language>
  <cp:keywords/>
  <dcterms:created xsi:type="dcterms:W3CDTF">2026-07-14T05:45:07Z</dcterms:created>
  <dcterms:modified xsi:type="dcterms:W3CDTF">2026-07-14T05:45:07Z</dcterms:modified>
</cp:coreProperties>
</file>

<file path=docProps/custom.xml><?xml version="1.0" encoding="utf-8"?>
<Properties xmlns="http://schemas.openxmlformats.org/officeDocument/2006/custom-properties" xmlns:vt="http://schemas.openxmlformats.org/officeDocument/2006/docPropsVTypes"/>
</file>