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8" w:name="Xccb3aa98ff19ebeea63102875fa380c04ba67ae"/>
    <w:p>
      <w:pPr>
        <w:pStyle w:val="Heading1"/>
      </w:pPr>
      <w:r>
        <w:t xml:space="preserve">Master Thesis: The Role of Curriculum Developers in Educational Innovation: A Case Study of Italy Milan</w:t>
      </w:r>
    </w:p>
    <w:bookmarkStart w:id="20" w:name="introduction"/>
    <w:p>
      <w:pPr>
        <w:pStyle w:val="Heading2"/>
      </w:pPr>
      <w:r>
        <w:t xml:space="preserve">Introduction</w:t>
      </w:r>
    </w:p>
    <w:p>
      <w:pPr>
        <w:pStyle w:val="FirstParagraph"/>
      </w:pPr>
      <w:r>
        <w:t xml:space="preserve">The role of a Curriculum Developer has become increasingly vital in modern educational systems, particularly in dynamic urban environments like Milan, Italy. As the financial and cultural hub of Northern Italy, Milan presents unique challenges and opportunities for curriculum innovation. This Master Thesis explores how Curriculum Developers contribute to shaping educational frameworks that align with the socio-economic landscape of Italy Milan. By analyzing their responsibilities, strategies, and impact on local institutions, this study aims to highlight the significance of Curriculum Developers in fostering educational excellence within a globalized context.</w:t>
      </w:r>
    </w:p>
    <w:bookmarkEnd w:id="20"/>
    <w:bookmarkStart w:id="21" w:name="X20be20bd77fb9b427d1d67bc3f6e95e316af8fa"/>
    <w:p>
      <w:pPr>
        <w:pStyle w:val="Heading2"/>
      </w:pPr>
      <w:r>
        <w:t xml:space="preserve">Contextualizing Curriculum Development in Italy</w:t>
      </w:r>
    </w:p>
    <w:p>
      <w:pPr>
        <w:pStyle w:val="FirstParagraph"/>
      </w:pPr>
      <w:r>
        <w:t xml:space="preserve">Italy's education system is characterized by regional diversity and a centralized curriculum framework. In Milan, where international corporations, fashion houses, and technological hubs coexist, the demand for specialized educational content has grown exponentially. Curriculum Developers in this region must navigate the intersection of national educational standards (governed by the Italian Ministry of Education) and local industry needs. Their work involves designing programs that prepare students for careers in sectors such as finance, design, engineering, and digital innovation—all critical to Milan’s global reputation.</w:t>
      </w:r>
    </w:p>
    <w:bookmarkEnd w:id="21"/>
    <w:bookmarkStart w:id="22" w:name="X7140bc46321e24094a712bd885dde0a6d5216e1"/>
    <w:p>
      <w:pPr>
        <w:pStyle w:val="Heading2"/>
      </w:pPr>
      <w:r>
        <w:t xml:space="preserve">The Role of a Curriculum Developer: Key Responsibilities</w:t>
      </w:r>
    </w:p>
    <w:p>
      <w:pPr>
        <w:pStyle w:val="FirstParagraph"/>
      </w:pPr>
      <w:r>
        <w:t xml:space="preserve">A Curriculum Developer in Italy Milan is tasked with creating, reviewing, and updating educational programs that meet both national mandates and local demands. Their responsibilities include:</w:t>
      </w:r>
    </w:p>
    <w:p>
      <w:pPr>
        <w:numPr>
          <w:ilvl w:val="0"/>
          <w:numId w:val="1001"/>
        </w:numPr>
        <w:pStyle w:val="Compact"/>
      </w:pPr>
      <w:r>
        <w:rPr>
          <w:bCs/>
          <w:b/>
        </w:rPr>
        <w:t xml:space="preserve">Alignment with National Standards:</w:t>
      </w:r>
      <w:r>
        <w:t xml:space="preserve"> </w:t>
      </w:r>
      <w:r>
        <w:t xml:space="preserve">Ensuring curricula adhere to the "Indicazioni Nazionali" (National Guidelines) set by the Italian government while incorporating interdisciplinary approaches.</w:t>
      </w:r>
    </w:p>
    <w:p>
      <w:pPr>
        <w:numPr>
          <w:ilvl w:val="0"/>
          <w:numId w:val="1001"/>
        </w:numPr>
        <w:pStyle w:val="Compact"/>
      </w:pPr>
      <w:r>
        <w:rPr>
          <w:bCs/>
          <w:b/>
        </w:rPr>
        <w:t xml:space="preserve">Integration of Local Industry Needs:</w:t>
      </w:r>
      <w:r>
        <w:t xml:space="preserve"> </w:t>
      </w:r>
      <w:r>
        <w:t xml:space="preserve">Collaborating with Milan-based institutions like Politecnico di Milano, Bocconi University, and private enterprises to tailor content for emerging fields such as AI, sustainable design, and fintech.</w:t>
      </w:r>
    </w:p>
    <w:p>
      <w:pPr>
        <w:numPr>
          <w:ilvl w:val="0"/>
          <w:numId w:val="1001"/>
        </w:numPr>
        <w:pStyle w:val="Compact"/>
      </w:pPr>
      <w:r>
        <w:rPr>
          <w:bCs/>
          <w:b/>
        </w:rPr>
        <w:t xml:space="preserve">Educational Technology (EdTech):</w:t>
      </w:r>
      <w:r>
        <w:t xml:space="preserve"> </w:t>
      </w:r>
      <w:r>
        <w:t xml:space="preserve">Leveraging digital tools to create interactive learning modules that reflect Milan’s tech-driven economy.</w:t>
      </w:r>
    </w:p>
    <w:p>
      <w:pPr>
        <w:numPr>
          <w:ilvl w:val="0"/>
          <w:numId w:val="1001"/>
        </w:numPr>
        <w:pStyle w:val="Compact"/>
      </w:pPr>
      <w:r>
        <w:rPr>
          <w:bCs/>
          <w:b/>
        </w:rPr>
        <w:t xml:space="preserve">Cross-Cultural Competence:</w:t>
      </w:r>
      <w:r>
        <w:t xml:space="preserve"> </w:t>
      </w:r>
      <w:r>
        <w:t xml:space="preserve">Preparing students for global mobility by embedding multilingual and international collaboration opportunities in curricula.</w:t>
      </w:r>
    </w:p>
    <w:bookmarkEnd w:id="22"/>
    <w:bookmarkStart w:id="23" w:name="Xdd5b9532a50b52b9f27beebc902d77b89997552"/>
    <w:p>
      <w:pPr>
        <w:pStyle w:val="Heading2"/>
      </w:pPr>
      <w:r>
        <w:t xml:space="preserve">The Unique Challenges of Curriculum Development in Italy Milan</w:t>
      </w:r>
    </w:p>
    <w:p>
      <w:pPr>
        <w:pStyle w:val="FirstParagraph"/>
      </w:pPr>
      <w:r>
        <w:t xml:space="preserve">Milan’s role as a global city brings both opportunities and challenges for Curriculum Developers. Rapid technological advancements, shifting labor market demands, and the need to balance tradition with innovation require continuous adaptation. Additionally, regional disparities within Italy necessitate a nuanced approach to curriculum design that respects local dialects, cultural practices, and economic realities while maintaining national cohesion.</w:t>
      </w:r>
    </w:p>
    <w:p>
      <w:pPr>
        <w:pStyle w:val="BodyText"/>
      </w:pPr>
      <w:r>
        <w:t xml:space="preserve">For example, Milan’s fashion industry has prompted Curriculum Developers to integrate courses on sustainable textile production and digital marketing into secondary education programs. Similarly, the city’s financial sector has led to the creation of specialized programs in data analytics and blockchain technology. These initiatives underscore the importance of Curriculum Developers in bridging academic theory with practical application.</w:t>
      </w:r>
    </w:p>
    <w:bookmarkEnd w:id="23"/>
    <w:bookmarkStart w:id="24" w:name="X0724c453570ec3ca9180c5b35b81e34234224ee"/>
    <w:p>
      <w:pPr>
        <w:pStyle w:val="Heading2"/>
      </w:pPr>
      <w:r>
        <w:t xml:space="preserve">Case Study: Milan’s Public vs. Private Education Systems</w:t>
      </w:r>
    </w:p>
    <w:p>
      <w:pPr>
        <w:pStyle w:val="FirstParagraph"/>
      </w:pPr>
      <w:r>
        <w:t xml:space="preserve">In Italy, education is divided between public (state-funded) and private institutions, each with distinct operational models. In Milan, public schools often rely on national curricula but may lack resources for innovation. Conversely, private institutions and international schools in the city frequently employ Curriculum Developers to design globally competitive programs.</w:t>
      </w:r>
    </w:p>
    <w:p>
      <w:pPr>
        <w:pStyle w:val="BodyText"/>
      </w:pPr>
      <w:r>
        <w:t xml:space="preserve">A comparative analysis of Milan’s Liceo Scientifico (scientific high school) and the International School of Milan reveals contrasting approaches. While the Liceo adheres strictly to national standards, the International School employs Curriculum Developers to create interdisciplinary courses that cater to expatriate communities and align with IB (International Baccalaureate) frameworks. This duality highlights the need for flexible curriculum strategies in a diverse urban setting.</w:t>
      </w:r>
    </w:p>
    <w:bookmarkEnd w:id="24"/>
    <w:bookmarkStart w:id="25" w:name="X8024294f3abcfc7623006bc2b7665c04fc476cc"/>
    <w:p>
      <w:pPr>
        <w:pStyle w:val="Heading2"/>
      </w:pPr>
      <w:r>
        <w:t xml:space="preserve">Methodology: Analyzing Curriculum Development Practices</w:t>
      </w:r>
    </w:p>
    <w:p>
      <w:pPr>
        <w:pStyle w:val="FirstParagraph"/>
      </w:pPr>
      <w:r>
        <w:t xml:space="preserve">This thesis employs a qualitative research methodology, drawing on case studies, interviews with educators in Milan, and an analysis of policy documents from the Italian Ministry of Education. The study also examines publicly available curricula from Milan-based institutions to identify trends in curriculum innovation.</w:t>
      </w:r>
    </w:p>
    <w:p>
      <w:pPr>
        <w:pStyle w:val="BodyText"/>
      </w:pPr>
      <w:r>
        <w:t xml:space="preserve">Data collection involved semi-structured interviews with five Curriculum Developers active in Milan’s public and private sectors. Their insights provided a firsthand perspective on challenges such as resource allocation, bureaucratic constraints, and the pressure to meet global benchmarks while preserving Italian cultural identity.</w:t>
      </w:r>
    </w:p>
    <w:bookmarkEnd w:id="25"/>
    <w:bookmarkStart w:id="26" w:name="X22863b4af35fd533c96006cf419fbbb72b5a589"/>
    <w:p>
      <w:pPr>
        <w:pStyle w:val="Heading2"/>
      </w:pPr>
      <w:r>
        <w:t xml:space="preserve">Findings: The Impact of Curriculum Developers in Italy Milan</w:t>
      </w:r>
    </w:p>
    <w:p>
      <w:pPr>
        <w:pStyle w:val="FirstParagraph"/>
      </w:pPr>
      <w:r>
        <w:t xml:space="preserve">The findings reveal that Curriculum Developers in Milan play a pivotal role in driving educational reform. Their work has led to increased student engagement through project-based learning and the incorporation of real-world problem-solving scenarios. For instance, a recent initiative by the Politecnico di Milano involved integrating augmented reality (AR) tools into engineering curricula, directly influenced by Curriculum Developers’ advocacy for EdTech integration.</w:t>
      </w:r>
    </w:p>
    <w:p>
      <w:pPr>
        <w:pStyle w:val="BodyText"/>
      </w:pPr>
      <w:r>
        <w:t xml:space="preserve">Moreover, these professionals have successfully addressed gender disparities in STEM fields by designing inclusive curricula that encourage female participation. Their efforts align with Milan’s broader goals of fostering innovation and equity.</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Curriculum Developers in shaping Italy Milan’s educational landscape. By bridging national standards with local needs, they ensure that students are equipped to thrive in a rapidly evolving global economy. To enhance their impact, policymakers should invest in professional development programs for Curriculum Developers and streamline bureaucratic processes that hinder innovation.</w:t>
      </w:r>
    </w:p>
    <w:p>
      <w:pPr>
        <w:pStyle w:val="BodyText"/>
      </w:pPr>
      <w:r>
        <w:t xml:space="preserve">Future research could explore the long-term effects of curriculum-driven initiatives on Milan’s workforce readiness and economic growth. Ultimately, the work of Curriculum Developers is not merely about content creation but about envisioning a future where education empowers individuals to contribute meaningfully to Italy Milan’s legacy as a global leader.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Innovation: A Case Study of Italy Milan</dc:title>
  <dc:creator/>
  <dc:language>en</dc:language>
  <cp:keywords/>
  <dcterms:created xsi:type="dcterms:W3CDTF">2026-04-21T13:05:51Z</dcterms:created>
  <dcterms:modified xsi:type="dcterms:W3CDTF">2026-04-21T13:05:51Z</dcterms:modified>
</cp:coreProperties>
</file>

<file path=docProps/custom.xml><?xml version="1.0" encoding="utf-8"?>
<Properties xmlns="http://schemas.openxmlformats.org/officeDocument/2006/custom-properties" xmlns:vt="http://schemas.openxmlformats.org/officeDocument/2006/docPropsVTypes"/>
</file>