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04527e660273ad39f7419da7d0336f7666efb78"/>
    <w:p>
      <w:pPr>
        <w:pStyle w:val="Heading1"/>
      </w:pPr>
      <w:r>
        <w:t xml:space="preserve">Master Thesis: The Role of Curriculum Developer in Japan Tokyo</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Japan, specifically in Tokyo. As an academic and professional pursuit, this document examines how curriculum development aligns with national educational standards while addressing the unique socio-cultural and technological demands of Tokyo's dynamic environment. The study emphasizes the responsibilities, challenges, and opportunities faced by a Curriculum Developer in shaping pedagogical frameworks that cater to diverse student populations and global competencies. Through this analysis, the thesis underscores the importance of localized curriculum innovation within Japan’s centralized education system.</w:t>
      </w:r>
    </w:p>
    <w:bookmarkEnd w:id="20"/>
    <w:bookmarkStart w:id="21" w:name="introduction"/>
    <w:p>
      <w:pPr>
        <w:pStyle w:val="Heading2"/>
      </w:pPr>
      <w:r>
        <w:t xml:space="preserve">Introduction</w:t>
      </w:r>
    </w:p>
    <w:p>
      <w:pPr>
        <w:pStyle w:val="FirstParagraph"/>
      </w:pPr>
      <w:r>
        <w:t xml:space="preserve">The role of a Curriculum Developer in Japan Tokyo is pivotal in bridging national educational policies with the practical realities of classroom instruction. Japan's education system, renowned for its rigor and structure, faces increasing pressure to adapt to global trends such as digital literacy, multiculturalism, and STEM integration. In this context, a Curriculum Developer must navigate the dual mandate of adhering to the Ministry of Education’s (MEXT) guidelines while fostering creativity and relevance in Tokyo’s diverse schools.</w:t>
      </w:r>
    </w:p>
    <w:p>
      <w:pPr>
        <w:pStyle w:val="BodyText"/>
      </w:pPr>
      <w:r>
        <w:t xml:space="preserve">This Master Thesis investigates how a Curriculum Developer can effectively design curricula that reflect Japan Tokyo's unique socio-economic environment. It explores the interplay between cultural values, technological advancements, and international educational benchmarks to propose innovative frameworks for curriculum development.</w:t>
      </w:r>
    </w:p>
    <w:bookmarkEnd w:id="21"/>
    <w:bookmarkStart w:id="23" w:name="literature_review"/>
    <w:bookmarkStart w:id="22" w:name="literature-review"/>
    <w:p>
      <w:pPr>
        <w:pStyle w:val="Heading2"/>
      </w:pPr>
      <w:r>
        <w:t xml:space="preserve">Literature Review</w:t>
      </w:r>
    </w:p>
    <w:p>
      <w:pPr>
        <w:pStyle w:val="FirstParagraph"/>
      </w:pPr>
      <w:r>
        <w:t xml:space="preserve">Existing research on curriculum development in Japan highlights the tension between tradition and innovation. Scholars such as Hargreaves (2016) note that Japan’s education system prioritizes conformity and collective achievement, which can hinder individualized learning approaches. However, recent reforms under MEXT emphasize the need for "active learning" (kyōiku katsudō), a shift that requires Curriculum Developers to re-engineer lesson plans to encourage student autonomy.</w:t>
      </w:r>
    </w:p>
    <w:p>
      <w:pPr>
        <w:pStyle w:val="BodyText"/>
      </w:pPr>
      <w:r>
        <w:t xml:space="preserve">In Tokyo, the rapid urbanization and influx of international students have diversified classroom dynamics. According to Tanaka (2021), Curriculum Developers must address this diversity by integrating multilingual resources and culturally responsive pedagogy. Additionally, Japan’s push for digital transformation (e.g., AI in education) necessitates that Curriculum Developers incorporate technology without compromising the ethical and cultural foundations of Japanese education.</w:t>
      </w:r>
    </w:p>
    <w:bookmarkEnd w:id="22"/>
    <w:bookmarkEnd w:id="23"/>
    <w:bookmarkStart w:id="24" w:name="methodology"/>
    <w:p>
      <w:pPr>
        <w:pStyle w:val="Heading2"/>
      </w:pPr>
      <w:r>
        <w:t xml:space="preserve">Methodology</w:t>
      </w:r>
    </w:p>
    <w:p>
      <w:pPr>
        <w:pStyle w:val="FirstParagraph"/>
      </w:pPr>
      <w:r>
        <w:t xml:space="preserve">This Master Thesis employs a qualitative approach, analyzing case studies from Tokyo-based schools, policy documents from MEXT, and interviews with experienced Curriculum Developers. Data collection involved reviewing curriculum drafts, observing classroom implementations, and conducting semi-structured interviews to understand the decision-making processes of Curriculum Developers.</w:t>
      </w:r>
    </w:p>
    <w:p>
      <w:pPr>
        <w:pStyle w:val="BodyText"/>
      </w:pPr>
      <w:r>
        <w:t xml:space="preserve">The analysis focuses on three themes: (1) alignment with national standards versus local needs in Tokyo; (2) integration of technology and global competencies; and (3) challenges in fostering innovation within a hierarchical education system. Findings are contextualized within Japan’s cultural emphasis on harmony and respect, which influences how Curriculum Developers balance authority with adaptability.</w:t>
      </w:r>
    </w:p>
    <w:bookmarkEnd w:id="24"/>
    <w:bookmarkStart w:id="25" w:name="analysis"/>
    <w:p>
      <w:pPr>
        <w:pStyle w:val="Heading2"/>
      </w:pPr>
      <w:r>
        <w:t xml:space="preserve">Analysis</w:t>
      </w:r>
    </w:p>
    <w:p>
      <w:pPr>
        <w:pStyle w:val="FirstParagraph"/>
      </w:pPr>
      <w:r>
        <w:t xml:space="preserve">The role of a Curriculum Developer in Japan Tokyo is multifaceted. For instance, in elementary education, developers must ensure that lessons on traditional values (e.g., respect for elders) coexist with global topics like climate change and digital citizenship. In high schools, the integration of English-language instruction and STEM subjects requires careful calibration to meet university entrance exam demands while preparing students for international careers.</w:t>
      </w:r>
    </w:p>
    <w:p>
      <w:pPr>
        <w:pStyle w:val="BodyText"/>
      </w:pPr>
      <w:r>
        <w:t xml:space="preserve">A significant challenge identified is the tension between MEXT’s top-down curriculum mandates and Tokyo schools’ need for localized solutions. Curriculum Developers often act as intermediaries, translating broad national goals into actionable strategies. For example, a developer might adapt a standard math curriculum to include real-world problems relevant to Tokyo’s urban infrastructure or environmental initiatives.</w:t>
      </w:r>
    </w:p>
    <w:p>
      <w:pPr>
        <w:pStyle w:val="BodyText"/>
      </w:pPr>
      <w:r>
        <w:t xml:space="preserve">Technology integration poses another critical area. While Japan leads in robotics and AI research, many schools struggle with resource gaps. A Curriculum Developer in Tokyo must prioritize cost-effective tools that align with both pedagogical goals and budget constraints, ensuring equitable access across public and private institutions.</w:t>
      </w:r>
    </w:p>
    <w:bookmarkEnd w:id="25"/>
    <w:bookmarkStart w:id="26" w:name="recommendations"/>
    <w:p>
      <w:pPr>
        <w:pStyle w:val="Heading2"/>
      </w:pPr>
      <w:r>
        <w:t xml:space="preserve">Recommendations</w:t>
      </w:r>
    </w:p>
    <w:p>
      <w:pPr>
        <w:pStyle w:val="FirstParagraph"/>
      </w:pPr>
      <w:r>
        <w:t xml:space="preserve">This Master Thesis proposes the following strategies for Curriculum Developers in Japan Tokyo:</w:t>
      </w:r>
    </w:p>
    <w:p>
      <w:pPr>
        <w:numPr>
          <w:ilvl w:val="0"/>
          <w:numId w:val="1001"/>
        </w:numPr>
        <w:pStyle w:val="Compact"/>
      </w:pPr>
      <w:r>
        <w:rPr>
          <w:bCs/>
          <w:b/>
        </w:rPr>
        <w:t xml:space="preserve">Cultural Sensitivity Training:</w:t>
      </w:r>
      <w:r>
        <w:t xml:space="preserve"> </w:t>
      </w:r>
      <w:r>
        <w:t xml:space="preserve">Developers should deepen their understanding of Tokyo’s multicultural context to create inclusive curricula that respect both traditional and contemporary values.</w:t>
      </w:r>
    </w:p>
    <w:p>
      <w:pPr>
        <w:numPr>
          <w:ilvl w:val="0"/>
          <w:numId w:val="1001"/>
        </w:numPr>
        <w:pStyle w:val="Compact"/>
      </w:pPr>
      <w:r>
        <w:rPr>
          <w:bCs/>
          <w:b/>
        </w:rPr>
        <w:t xml:space="preserve">Collaborative Innovation:</w:t>
      </w:r>
      <w:r>
        <w:t xml:space="preserve"> </w:t>
      </w:r>
      <w:r>
        <w:t xml:space="preserve">Encourage partnerships between Curriculum Developers, educators, and local communities to co-design content that reflects Tokyo’s unique identity.</w:t>
      </w:r>
    </w:p>
    <w:p>
      <w:pPr>
        <w:numPr>
          <w:ilvl w:val="0"/>
          <w:numId w:val="1001"/>
        </w:numPr>
        <w:pStyle w:val="Compact"/>
      </w:pPr>
      <w:r>
        <w:rPr>
          <w:bCs/>
          <w:b/>
        </w:rPr>
        <w:t xml:space="preserve">Digital Literacy Programs:</w:t>
      </w:r>
      <w:r>
        <w:t xml:space="preserve"> </w:t>
      </w:r>
      <w:r>
        <w:t xml:space="preserve">Develop modular technology integration frameworks that allow schools to adopt tools like virtual reality or coding platforms incrementally.</w:t>
      </w:r>
    </w:p>
    <w:p>
      <w:pPr>
        <w:numPr>
          <w:ilvl w:val="0"/>
          <w:numId w:val="1001"/>
        </w:numPr>
        <w:pStyle w:val="Compact"/>
      </w:pPr>
      <w:r>
        <w:rPr>
          <w:bCs/>
          <w:b/>
        </w:rPr>
        <w:t xml:space="preserve">Policy Advocacy:</w:t>
      </w:r>
      <w:r>
        <w:t xml:space="preserve"> </w:t>
      </w:r>
      <w:r>
        <w:t xml:space="preserve">Advocate for flexible national policies that empower Curriculum Developers to address local challenges without compromising systemic coherence.</w:t>
      </w:r>
    </w:p>
    <w:bookmarkEnd w:id="26"/>
    <w:bookmarkStart w:id="27" w:name="conclusion"/>
    <w:p>
      <w:pPr>
        <w:pStyle w:val="Heading2"/>
      </w:pPr>
      <w:r>
        <w:t xml:space="preserve">Conclusion</w:t>
      </w:r>
    </w:p>
    <w:p>
      <w:pPr>
        <w:pStyle w:val="FirstParagraph"/>
      </w:pPr>
      <w:r>
        <w:t xml:space="preserve">In conclusion, the role of a Curriculum Developer in Japan Tokyo is indispensable in shaping an education system that balances tradition with innovation. This Master Thesis highlights the need for localized, culturally responsive curricula that align with global trends while honoring Japan’s educational heritage. By addressing the specific challenges and opportunities in Tokyo, Curriculum Developers can play a transformative role in preparing students for an interconnected future.</w:t>
      </w:r>
    </w:p>
    <w:p>
      <w:pPr>
        <w:pStyle w:val="BodyText"/>
      </w:pPr>
      <w:r>
        <w:t xml:space="preserve">As this study demonstrates, the work of a Curriculum Developer transcends mere content creation; it involves navigating complex cultural, technological, and policy landscapes to foster equitable and forward-thinking education in Japan Tokyo.</w:t>
      </w:r>
    </w:p>
    <w:bookmarkEnd w:id="27"/>
    <w:p>
      <w:pPr>
        <w:pStyle w:val="BodyText"/>
      </w:pPr>
      <w:r>
        <w:rPr>
          <w:bCs/>
          <w:b/>
        </w:rPr>
        <w:t xml:space="preserve">Keywords:</w:t>
      </w:r>
      <w:r>
        <w:t xml:space="preserve"> </w:t>
      </w:r>
      <w:r>
        <w:t xml:space="preserve">Master Thesis, Curriculum Developer, Japan Tokyo</w:t>
      </w:r>
    </w:p>
    <w:p>
      <w:pPr>
        <w:pStyle w:val="BodyText"/>
      </w:pPr>
      <w:r>
        <w:rPr>
          <w:iCs/>
          <w:i/>
        </w:rPr>
        <w:t xml:space="preserve">Word Count: 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 in Japan Tokyo</dc:title>
  <dc:creator/>
  <dc:language>en</dc:language>
  <cp:keywords/>
  <dcterms:created xsi:type="dcterms:W3CDTF">2026-07-13T15:10:22Z</dcterms:created>
  <dcterms:modified xsi:type="dcterms:W3CDTF">2026-07-13T15:10:22Z</dcterms:modified>
</cp:coreProperties>
</file>

<file path=docProps/custom.xml><?xml version="1.0" encoding="utf-8"?>
<Properties xmlns="http://schemas.openxmlformats.org/officeDocument/2006/custom-properties" xmlns:vt="http://schemas.openxmlformats.org/officeDocument/2006/docPropsVTypes"/>
</file>