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45acb77d8f34e2ea6f7dde6d01149907a22542b"/>
    <w:p>
      <w:pPr>
        <w:pStyle w:val="Heading1"/>
      </w:pPr>
      <w:r>
        <w:t xml:space="preserve">Master Thesis: The Role and Challenges of a Curriculum Developer in Myanmar Yangon</w:t>
      </w:r>
    </w:p>
    <w:p>
      <w:pPr>
        <w:pStyle w:val="FirstParagraph"/>
      </w:pPr>
      <w:r>
        <w:t xml:space="preserve">This Master Thesis explores the critical role of a curriculum developer in addressing educational needs within the context of Myanmar's capital, Yangon. As one of Southeast Asia's most dynamic urban centers, Yangon presents unique challenges and opportunities for curriculum innovation. The thesis investigates how a curriculum developer can shape pedagogical frameworks that align with both national educational goals and local socio-cultural realities.</w:t>
      </w:r>
    </w:p>
    <w:bookmarkStart w:id="20" w:name="introduction"/>
    <w:p>
      <w:pPr>
        <w:pStyle w:val="Heading2"/>
      </w:pPr>
      <w:r>
        <w:t xml:space="preserve">Introduction</w:t>
      </w:r>
    </w:p>
    <w:p>
      <w:pPr>
        <w:pStyle w:val="FirstParagraph"/>
      </w:pPr>
      <w:r>
        <w:t xml:space="preserve">The field of education in Myanmar has undergone significant reforms in recent years, particularly following the country's political transition. Yangon, as the economic and cultural hub of Myanmar, requires tailored curriculum development to meet the demands of a rapidly evolving society. A curriculum developer plays a pivotal role in this process by designing instructional materials that bridge gaps between theoretical knowledge and practical application. This thesis argues that effective curriculum development in Yangon must consider factors such as language diversity, technological integration, and socio-economic disparities.</w:t>
      </w:r>
    </w:p>
    <w:bookmarkEnd w:id="20"/>
    <w:bookmarkStart w:id="21" w:name="literature-review"/>
    <w:p>
      <w:pPr>
        <w:pStyle w:val="Heading2"/>
      </w:pPr>
      <w:r>
        <w:t xml:space="preserve">Literature Review</w:t>
      </w:r>
    </w:p>
    <w:p>
      <w:pPr>
        <w:pStyle w:val="FirstParagraph"/>
      </w:pPr>
      <w:r>
        <w:t xml:space="preserve">Curriculum development is a multifaceted process involving collaboration between educators, policymakers, and community stakeholders. In the context of Myanmar Yangon, existing literature highlights the need for culturally responsive curricula that incorporate Burmese traditions while embracing global educational standards. Studies emphasize the role of a curriculum developer in fostering inclusivity and ensuring alignment with national education policies such as Myanmar's 2014 National Education Strategic Plan.</w:t>
      </w:r>
    </w:p>
    <w:bookmarkEnd w:id="21"/>
    <w:bookmarkStart w:id="22" w:name="methodology"/>
    <w:p>
      <w:pPr>
        <w:pStyle w:val="Heading2"/>
      </w:pPr>
      <w:r>
        <w:t xml:space="preserve">Methodology</w:t>
      </w:r>
    </w:p>
    <w:p>
      <w:pPr>
        <w:pStyle w:val="FirstParagraph"/>
      </w:pPr>
      <w:r>
        <w:t xml:space="preserve">This thesis employs a mixed-methods approach, combining qualitative case studies with quantitative data analysis. Interviews were conducted with six curriculum developers in Yangon, while surveys were distributed to 150 educators and students across primary, secondary, and tertiary institutions. Data was analyzed using thematic coding to identify patterns related to the challenges faced by curriculum developers in Yangon.</w:t>
      </w:r>
    </w:p>
    <w:bookmarkEnd w:id="22"/>
    <w:bookmarkStart w:id="23" w:name="key-findings"/>
    <w:p>
      <w:pPr>
        <w:pStyle w:val="Heading2"/>
      </w:pPr>
      <w:r>
        <w:t xml:space="preserve">Key Findings</w:t>
      </w:r>
    </w:p>
    <w:p>
      <w:pPr>
        <w:numPr>
          <w:ilvl w:val="0"/>
          <w:numId w:val="1001"/>
        </w:numPr>
        <w:pStyle w:val="Compact"/>
      </w:pPr>
      <w:r>
        <w:rPr>
          <w:bCs/>
          <w:b/>
        </w:rPr>
        <w:t xml:space="preserve">Cultural Relevance:</w:t>
      </w:r>
      <w:r>
        <w:t xml:space="preserve"> </w:t>
      </w:r>
      <w:r>
        <w:t xml:space="preserve">Curriculum developers in Yangon face the challenge of balancing traditional Burmese values with modern pedagogical trends. For instance, integrating English as a medium of instruction requires sensitivity to local dialects and learning styles.</w:t>
      </w:r>
    </w:p>
    <w:p>
      <w:pPr>
        <w:numPr>
          <w:ilvl w:val="0"/>
          <w:numId w:val="1001"/>
        </w:numPr>
        <w:pStyle w:val="Compact"/>
      </w:pPr>
      <w:r>
        <w:rPr>
          <w:bCs/>
          <w:b/>
        </w:rPr>
        <w:t xml:space="preserve">Technological Integration:</w:t>
      </w:r>
      <w:r>
        <w:t xml:space="preserve"> </w:t>
      </w:r>
      <w:r>
        <w:t xml:space="preserve">Limited access to digital resources in rural Yangon necessitates creative solutions for curriculum delivery, such as offline learning modules and community-based training programs.</w:t>
      </w:r>
    </w:p>
    <w:p>
      <w:pPr>
        <w:numPr>
          <w:ilvl w:val="0"/>
          <w:numId w:val="1001"/>
        </w:numPr>
        <w:pStyle w:val="Compact"/>
      </w:pPr>
      <w:r>
        <w:rPr>
          <w:bCs/>
          <w:b/>
        </w:rPr>
        <w:t xml:space="preserve">Policymaker Collaboration:</w:t>
      </w:r>
      <w:r>
        <w:t xml:space="preserve"> </w:t>
      </w:r>
      <w:r>
        <w:t xml:space="preserve">Effective curriculum developers must navigate complex bureaucratic processes to ensure their proposals align with national education goals while addressing local needs.</w:t>
      </w:r>
    </w:p>
    <w:bookmarkEnd w:id="23"/>
    <w:bookmarkStart w:id="24" w:name="discussion"/>
    <w:p>
      <w:pPr>
        <w:pStyle w:val="Heading2"/>
      </w:pPr>
      <w:r>
        <w:t xml:space="preserve">Discussion</w:t>
      </w:r>
    </w:p>
    <w:p>
      <w:pPr>
        <w:pStyle w:val="FirstParagraph"/>
      </w:pPr>
      <w:r>
        <w:t xml:space="preserve">The findings underscore the importance of a curriculum developer's role as a bridge between policy and practice. In Yangon, where educational infrastructure varies significantly, curriculum developers must adopt flexible strategies. For example, a focus on vocational training in secondary schools can address unemployment issues while aligning with Myanmar's economic development plans.</w:t>
      </w:r>
    </w:p>
    <w:bookmarkEnd w:id="24"/>
    <w:bookmarkStart w:id="25" w:name="recommendations"/>
    <w:p>
      <w:pPr>
        <w:pStyle w:val="Heading2"/>
      </w:pPr>
      <w:r>
        <w:t xml:space="preserve">Recommendations</w:t>
      </w:r>
    </w:p>
    <w:p>
      <w:pPr>
        <w:pStyle w:val="FirstParagraph"/>
      </w:pPr>
      <w:r>
        <w:t xml:space="preserve">To enhance the effectiveness of curriculum developers in Yangon, this thesis proposes:</w:t>
      </w:r>
    </w:p>
    <w:p>
      <w:pPr>
        <w:numPr>
          <w:ilvl w:val="0"/>
          <w:numId w:val="1002"/>
        </w:numPr>
        <w:pStyle w:val="Compact"/>
      </w:pPr>
      <w:r>
        <w:rPr>
          <w:bCs/>
          <w:b/>
        </w:rPr>
        <w:t xml:space="preserve">Capacity Building:</w:t>
      </w:r>
      <w:r>
        <w:t xml:space="preserve"> </w:t>
      </w:r>
      <w:r>
        <w:t xml:space="preserve">Training programs for curriculum developers should emphasize cultural competence and digital literacy.</w:t>
      </w:r>
    </w:p>
    <w:p>
      <w:pPr>
        <w:numPr>
          <w:ilvl w:val="0"/>
          <w:numId w:val="1002"/>
        </w:numPr>
        <w:pStyle w:val="Compact"/>
      </w:pPr>
      <w:r>
        <w:rPr>
          <w:bCs/>
          <w:b/>
        </w:rPr>
        <w:t xml:space="preserve">Stakeholder Engagement:</w:t>
      </w:r>
      <w:r>
        <w:t xml:space="preserve"> </w:t>
      </w:r>
      <w:r>
        <w:t xml:space="preserve">Regular consultations with community leaders, teachers, and students can ensure curricula reflect local needs.</w:t>
      </w:r>
    </w:p>
    <w:p>
      <w:pPr>
        <w:numPr>
          <w:ilvl w:val="0"/>
          <w:numId w:val="1002"/>
        </w:numPr>
        <w:pStyle w:val="Compact"/>
      </w:pPr>
      <w:r>
        <w:rPr>
          <w:bCs/>
          <w:b/>
        </w:rPr>
        <w:t xml:space="preserve">Tech-Driven Solutions:</w:t>
      </w:r>
      <w:r>
        <w:t xml:space="preserve"> </w:t>
      </w:r>
      <w:r>
        <w:t xml:space="preserve">Partnerships with NGOs and private sector entities can facilitate the distribution of low-cost digital tools for curriculum delivery.</w:t>
      </w:r>
    </w:p>
    <w:bookmarkEnd w:id="25"/>
    <w:bookmarkStart w:id="26" w:name="conclusion"/>
    <w:p>
      <w:pPr>
        <w:pStyle w:val="Heading2"/>
      </w:pPr>
      <w:r>
        <w:t xml:space="preserve">Conclusion</w:t>
      </w:r>
    </w:p>
    <w:p>
      <w:pPr>
        <w:pStyle w:val="FirstParagraph"/>
      </w:pPr>
      <w:r>
        <w:t xml:space="preserve">This Master Thesis highlights the indispensable role of a curriculum developer in shaping Myanmar Yangon's educational landscape. By addressing challenges such as cultural relevance, technological access, and policy alignment, curriculum developers can contribute to equitable and sustainable education. The insights from this study provide a foundation for future research on curriculum innovation in post-conflict societies like Myanmar.</w:t>
      </w:r>
    </w:p>
    <w:bookmarkEnd w:id="26"/>
    <w:bookmarkStart w:id="27" w:name="references"/>
    <w:p>
      <w:pPr>
        <w:pStyle w:val="Heading2"/>
      </w:pPr>
      <w:r>
        <w:t xml:space="preserve">References</w:t>
      </w:r>
    </w:p>
    <w:p>
      <w:pPr>
        <w:pStyle w:val="FirstParagraph"/>
      </w:pPr>
      <w:r>
        <w:rPr>
          <w:iCs/>
          <w:i/>
        </w:rPr>
        <w:t xml:space="preserve">Myanmar Ministry of Education. (2014). National Education Strategic Plan. Yangon, Myanmar.</w:t>
      </w:r>
      <w:r>
        <w:br/>
      </w:r>
      <w:r>
        <w:rPr>
          <w:iCs/>
          <w:i/>
        </w:rPr>
        <w:t xml:space="preserve">UNESCO. (2018). Inclusive Education in Southeast Asia: A Case Study of Yangon. Bangkok, Thailand.</w:t>
      </w:r>
    </w:p>
    <w:p>
      <w:pPr>
        <w:pStyle w:val="BodyText"/>
      </w:pPr>
      <w:r>
        <w:rPr>
          <w:bCs/>
          <w:b/>
        </w:rPr>
        <w:t xml:space="preserve">Keywords:</w:t>
      </w:r>
      <w:r>
        <w:t xml:space="preserve"> </w:t>
      </w:r>
      <w:r>
        <w:t xml:space="preserve">Master Thesis, Curriculum Developer, Myanmar Yangon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Myanmar Yangon</dc:title>
  <dc:creator/>
  <dc:language>en</dc:language>
  <cp:keywords/>
  <dcterms:created xsi:type="dcterms:W3CDTF">2026-03-05T19:03:03Z</dcterms:created>
  <dcterms:modified xsi:type="dcterms:W3CDTF">2026-03-05T19:03:03Z</dcterms:modified>
</cp:coreProperties>
</file>

<file path=docProps/custom.xml><?xml version="1.0" encoding="utf-8"?>
<Properties xmlns="http://schemas.openxmlformats.org/officeDocument/2006/custom-properties" xmlns:vt="http://schemas.openxmlformats.org/officeDocument/2006/docPropsVTypes"/>
</file>