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68b9988e41e972a21ab0309736b335de08aa8d1"/>
    <w:p>
      <w:pPr>
        <w:pStyle w:val="Heading1"/>
      </w:pPr>
      <w:r>
        <w:t xml:space="preserve">Master Thesis: The Role of Curriculum Developers in New Zealand Auckland</w:t>
      </w:r>
    </w:p>
    <w:bookmarkStart w:id="20" w:name="abstract"/>
    <w:p>
      <w:pPr>
        <w:pStyle w:val="Heading2"/>
      </w:pPr>
      <w:r>
        <w:t xml:space="preserve">Abstract</w:t>
      </w:r>
    </w:p>
    <w:p>
      <w:pPr>
        <w:pStyle w:val="FirstParagraph"/>
      </w:pPr>
      <w:r>
        <w:t xml:space="preserve">This Master’s thesis explores the critical role of curriculum developers within the educational landscape of New Zealand, with a specific focus on Auckland. As a hub of cultural diversity and innovation, Auckland presents unique challenges and opportunities for curriculum developers tasked with aligning local educational needs with national standards. This study examines the responsibilities, strategies, and impacts of curriculum developers in shaping pedagogical frameworks that reflect the bicultural foundations of New Zealand while addressing the dynamic demands of a rapidly evolving society. Through case studies, policy analysis, and stakeholder interviews, this thesis highlights how curriculum developers in Auckland contribute to fostering inclusive education systems that empower learners across diverse communities.</w:t>
      </w:r>
    </w:p>
    <w:bookmarkEnd w:id="20"/>
    <w:bookmarkStart w:id="21" w:name="introduction"/>
    <w:p>
      <w:pPr>
        <w:pStyle w:val="Heading2"/>
      </w:pPr>
      <w:r>
        <w:t xml:space="preserve">Introduction</w:t>
      </w:r>
    </w:p>
    <w:p>
      <w:pPr>
        <w:pStyle w:val="FirstParagraph"/>
      </w:pPr>
      <w:r>
        <w:t xml:space="preserve">In the context of New Zealand’s commitment to equity and excellence in education, curriculum developers play a pivotal role in designing learning frameworks that align with both national policies and local needs. This thesis centers on the professional practice of curriculum developers within Auckland, a region characterized by its multicultural population, economic diversity, and geographical significance as the country’s largest urban center. The study investigates how curriculum developers navigate the interplay between global educational trends and indigenous Māori perspectives while addressing the socio-cultural realities of Auckland’s schools. By analyzing current practices and future directions, this thesis underscores the importance of curriculum development as a dynamic process that shapes educational outcomes in New Zealand.</w:t>
      </w:r>
    </w:p>
    <w:bookmarkEnd w:id="21"/>
    <w:bookmarkStart w:id="22" w:name="X134b1de916df33c149cfee0a814700e72b0a2d8"/>
    <w:p>
      <w:pPr>
        <w:pStyle w:val="Heading2"/>
      </w:pPr>
      <w:r>
        <w:t xml:space="preserve">Curriculum Development in New Zealand: A National Perspective</w:t>
      </w:r>
    </w:p>
    <w:p>
      <w:pPr>
        <w:pStyle w:val="FirstParagraph"/>
      </w:pPr>
      <w:r>
        <w:t xml:space="preserve">New Zealand’s education system is guided by The New Zealand Curriculum (Te Marautanga o Aotearoa), which emphasizes biculturalism, critical thinking, and holistic learning. Curriculum developers are tasked with interpreting these national standards to create localized resources that support educators and students. In Auckland, where over 30% of the population identifies as Māori or Pacific Islander, curriculum developers must ensure that teaching materials reflect the region’s cultural plurality while upholding the principles of Te Tiriti o Waitangi (the Treaty of Waitangi). This includes integrating Māori knowledge systems (mātauranga Māori) and addressing systemic inequities through culturally responsive pedagogy.</w:t>
      </w:r>
    </w:p>
    <w:bookmarkEnd w:id="22"/>
    <w:bookmarkStart w:id="23" w:name="Xcf075d1997ab3bce02ce405c4cfdc929564eece"/>
    <w:p>
      <w:pPr>
        <w:pStyle w:val="Heading2"/>
      </w:pPr>
      <w:r>
        <w:t xml:space="preserve">The Role of Curriculum Developers in Auckland</w:t>
      </w:r>
    </w:p>
    <w:p>
      <w:pPr>
        <w:pStyle w:val="FirstParagraph"/>
      </w:pPr>
      <w:r>
        <w:t xml:space="preserve">Curriculum developers in Auckland operate at the intersection of policy, practice, and community engagement. Their responsibilities include:</w:t>
      </w:r>
    </w:p>
    <w:p>
      <w:pPr>
        <w:numPr>
          <w:ilvl w:val="0"/>
          <w:numId w:val="1001"/>
        </w:numPr>
        <w:pStyle w:val="Compact"/>
      </w:pPr>
      <w:r>
        <w:t xml:space="preserve">Designing syllabi that align with national standards while addressing regional needs.</w:t>
      </w:r>
    </w:p>
    <w:p>
      <w:pPr>
        <w:numPr>
          <w:ilvl w:val="0"/>
          <w:numId w:val="1001"/>
        </w:numPr>
        <w:pStyle w:val="Compact"/>
      </w:pPr>
      <w:r>
        <w:t xml:space="preserve">Collaborating with schools, educators, and community organizations to ensure relevance and inclusivity.</w:t>
      </w:r>
    </w:p>
    <w:p>
      <w:pPr>
        <w:numPr>
          <w:ilvl w:val="0"/>
          <w:numId w:val="1001"/>
        </w:numPr>
        <w:pStyle w:val="Compact"/>
      </w:pPr>
      <w:r>
        <w:t xml:space="preserve">Integrating digital tools and emerging technologies into learning frameworks.</w:t>
      </w:r>
    </w:p>
    <w:p>
      <w:pPr>
        <w:numPr>
          <w:ilvl w:val="0"/>
          <w:numId w:val="1001"/>
        </w:numPr>
        <w:pStyle w:val="Compact"/>
      </w:pPr>
      <w:r>
        <w:t xml:space="preserve">Providing professional development for teachers on curriculum implementation.</w:t>
      </w:r>
    </w:p>
    <w:p>
      <w:pPr>
        <w:pStyle w:val="FirstParagraph"/>
      </w:pPr>
      <w:r>
        <w:t xml:space="preserve">Auckland’s diverse demographic profile—encompassing over 100 ethnicities—requires curriculum developers to adopt flexible, inclusive approaches. For instance, they may prioritize multilingual resources or culturally specific content to support learners from low-decile communities. Additionally, the rise of STEM (Science, Technology, Engineering, and Mathematics) education in Auckland has prompted curriculum developers to innovate in areas such as coding and environmental sustainability.</w:t>
      </w:r>
    </w:p>
    <w:bookmarkEnd w:id="23"/>
    <w:bookmarkStart w:id="24" w:name="challenges-and-opportunities"/>
    <w:p>
      <w:pPr>
        <w:pStyle w:val="Heading2"/>
      </w:pPr>
      <w:r>
        <w:t xml:space="preserve">Challenges and Opportunities</w:t>
      </w:r>
    </w:p>
    <w:p>
      <w:pPr>
        <w:pStyle w:val="FirstParagraph"/>
      </w:pPr>
      <w:r>
        <w:t xml:space="preserve">Curriculum developers in Auckland face several challenges, including:</w:t>
      </w:r>
    </w:p>
    <w:p>
      <w:pPr>
        <w:numPr>
          <w:ilvl w:val="0"/>
          <w:numId w:val="1002"/>
        </w:numPr>
        <w:pStyle w:val="Compact"/>
      </w:pPr>
      <w:r>
        <w:t xml:space="preserve">Cultural Competency:** Ensuring that curricula are respectful of Māori and Pacific Islander worldviews without tokenism.</w:t>
      </w:r>
    </w:p>
    <w:p>
      <w:pPr>
        <w:numPr>
          <w:ilvl w:val="0"/>
          <w:numId w:val="1002"/>
        </w:numPr>
        <w:pStyle w:val="Compact"/>
      </w:pPr>
      <w:r>
        <w:t xml:space="preserve">Resource Allocation:** Limited funding for teacher training and material development in under-resourced schools.</w:t>
      </w:r>
    </w:p>
    <w:p>
      <w:pPr>
        <w:numPr>
          <w:ilvl w:val="0"/>
          <w:numId w:val="1002"/>
        </w:numPr>
        <w:pStyle w:val="Compact"/>
      </w:pPr>
      <w:r>
        <w:t xml:space="preserve">Technological Integration:** Balancing digital innovation with equitable access to technology across Auckland’s regions.</w:t>
      </w:r>
    </w:p>
    <w:p>
      <w:pPr>
        <w:pStyle w:val="FirstParagraph"/>
      </w:pPr>
      <w:r>
        <w:t xml:space="preserve">Despite these challenges, opportunities abound. The region’s collaborative ethos—evident in partnerships between universities (such as the University of Auckland) and local schools—facilitates knowledge exchange. Furthermore, Auckland’s status as a global city enables curriculum developers to draw on international best practices while maintaining a distinctly New Zealand identity.</w:t>
      </w:r>
    </w:p>
    <w:bookmarkEnd w:id="24"/>
    <w:bookmarkStart w:id="25" w:name="Xb3ecf6f835eb697f862d9aa318a0b2def767178"/>
    <w:p>
      <w:pPr>
        <w:pStyle w:val="Heading2"/>
      </w:pPr>
      <w:r>
        <w:t xml:space="preserve">Case Study: Curriculum Innovation in Auckland Schools</w:t>
      </w:r>
    </w:p>
    <w:p>
      <w:pPr>
        <w:pStyle w:val="FirstParagraph"/>
      </w:pPr>
      <w:r>
        <w:t xml:space="preserve">A case study of the Western Springs School in Auckland illustrates how curriculum developers can drive transformative change. In collaboration with the school’s leadership, a team of developers introduced a cross-curricular program focused on environmental stewardship, integrating science, Māori language (Te Reo Māori), and local history. This initiative not only aligned with national sustainability goals but also strengthened students’ connections to their communities. The success of this project highlights the potential of curriculum developers to create localized, meaningful learning experiences.</w:t>
      </w:r>
    </w:p>
    <w:bookmarkEnd w:id="25"/>
    <w:bookmarkStart w:id="26" w:name="conclusion"/>
    <w:p>
      <w:pPr>
        <w:pStyle w:val="Heading2"/>
      </w:pPr>
      <w:r>
        <w:t xml:space="preserve">Conclusion</w:t>
      </w:r>
    </w:p>
    <w:p>
      <w:pPr>
        <w:pStyle w:val="FirstParagraph"/>
      </w:pPr>
      <w:r>
        <w:t xml:space="preserve">This thesis has demonstrated that curriculum developers in New Zealand Auckland are essential agents of educational transformation. Their work bridges national policy and local context, ensuring that curricula are both academically rigorous and culturally responsive. In a region as diverse as Auckland, the role of curriculum developers extends beyond content creation to fostering equity, innovation, and community engagement. As New Zealand continues to prioritize Māori inclusion and global competitiveness, the expertise of curriculum developers will remain central to shaping an education system that reflects the values of this dynamic city.</w:t>
      </w:r>
    </w:p>
    <w:bookmarkEnd w:id="26"/>
    <w:bookmarkStart w:id="27" w:name="references"/>
    <w:p>
      <w:pPr>
        <w:pStyle w:val="Heading2"/>
      </w:pPr>
      <w:r>
        <w:t xml:space="preserve">References</w:t>
      </w:r>
    </w:p>
    <w:p>
      <w:pPr>
        <w:pStyle w:val="FirstParagraph"/>
      </w:pPr>
      <w:r>
        <w:t xml:space="preserve">Ministry of Education (New Zealand). (2016).</w:t>
      </w:r>
      <w:r>
        <w:t xml:space="preserve"> </w:t>
      </w:r>
      <w:r>
        <w:rPr>
          <w:iCs/>
          <w:i/>
        </w:rPr>
        <w:t xml:space="preserve">The New Zealand Curriculum</w:t>
      </w:r>
      <w:r>
        <w:t xml:space="preserve">. Retrieved from https://www.education.govt.nz</w:t>
      </w:r>
      <w:r>
        <w:br/>
      </w:r>
      <w:r>
        <w:t xml:space="preserve">Te Tiriti o Waitangi. (n.d.). Treaty of Waitangi. Retrieved from https://www.treatywaitangi.govt.nz</w:t>
      </w:r>
      <w:r>
        <w:br/>
      </w:r>
      <w:r>
        <w:t xml:space="preserve">University of Auckland, Faculty of Education and Social Work. (2023).</w:t>
      </w:r>
      <w:r>
        <w:t xml:space="preserve"> </w:t>
      </w:r>
      <w:r>
        <w:rPr>
          <w:iCs/>
          <w:i/>
        </w:rPr>
        <w:t xml:space="preserve">Curriculum Development in Diverse Contexts</w:t>
      </w:r>
      <w:r>
        <w:t xml:space="preserve">. Internal Research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New Zealand Auckland</dc:title>
  <dc:creator/>
  <dc:language>en</dc:language>
  <cp:keywords/>
  <dcterms:created xsi:type="dcterms:W3CDTF">2026-07-23T00:13:23Z</dcterms:created>
  <dcterms:modified xsi:type="dcterms:W3CDTF">2026-07-23T00:13:23Z</dcterms:modified>
</cp:coreProperties>
</file>

<file path=docProps/custom.xml><?xml version="1.0" encoding="utf-8"?>
<Properties xmlns="http://schemas.openxmlformats.org/officeDocument/2006/custom-properties" xmlns:vt="http://schemas.openxmlformats.org/officeDocument/2006/docPropsVTypes"/>
</file>