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bca8f3a96badd12454212c414cfefa549284938"/>
    <w:p>
      <w:pPr>
        <w:pStyle w:val="Heading1"/>
      </w:pPr>
      <w:r>
        <w:t xml:space="preserve">Master Thesis: The Role of Curriculum Developers in Enhancing Educational Outcomes in Philippines Manila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Curriculum Developers in shaping educational systems within the context of Philippines Manila. As a dynamic urban center, Manila presents unique challenges and opportunities for curriculum innovation. By examining the responsibilities, methodologies, and impact of Curriculum Developers in this region, this study aims to contribute to the discourse on effective educational reform. The research highlights how Curriculum Developers in Manila bridge gaps between national educational goals and local needs while addressing socio-cultural diversity and technological advancements.</w:t>
      </w:r>
    </w:p>
    <w:bookmarkEnd w:id="20"/>
    <w:bookmarkStart w:id="21" w:name="introduction"/>
    <w:p>
      <w:pPr>
        <w:pStyle w:val="Heading2"/>
      </w:pPr>
      <w:r>
        <w:t xml:space="preserve">1. Introduction</w:t>
      </w:r>
    </w:p>
    <w:p>
      <w:pPr>
        <w:pStyle w:val="FirstParagraph"/>
      </w:pPr>
      <w:r>
        <w:t xml:space="preserve">The Philippines has long emphasized the importance of quality education as a driver of national development, with Manila serving as the heart of its academic and policy-making institutions. However, rapid urbanization, disparities in resource allocation, and evolving global standards have created a pressing need for curriculum innovation. Curriculum Developers play a pivotal role in this process by designing, evaluating, and implementing curricula that align with both national standards and local contextual demands.</w:t>
      </w:r>
    </w:p>
    <w:p>
      <w:pPr>
        <w:pStyle w:val="BodyText"/>
      </w:pPr>
      <w:r>
        <w:t xml:space="preserve">This Master Thesis investigates the specific challenges faced by Curriculum Developers in Manila while analyzing their strategies for fostering inclusive, equitable, and future-ready education systems. By focusing on Philippines Manila as a case study, the research underscores the importance of localized curriculum development in achieving educational equity and excellence.</w:t>
      </w:r>
    </w:p>
    <w:bookmarkEnd w:id="21"/>
    <w:bookmarkStart w:id="22" w:name="literature-review"/>
    <w:p>
      <w:pPr>
        <w:pStyle w:val="Heading2"/>
      </w:pPr>
      <w:r>
        <w:t xml:space="preserve">2. Literature Review</w:t>
      </w:r>
    </w:p>
    <w:p>
      <w:pPr>
        <w:pStyle w:val="FirstParagraph"/>
      </w:pPr>
      <w:r>
        <w:t xml:space="preserve">Curriculum development is a complex process that requires balancing pedagogical theories, policy frameworks, and cultural relevance. Scholars such as Tyler (1949) and Schwab (1973) have emphasized the importance of systematic approaches to curriculum design, while contemporary studies highlight the need for adaptability in diverse contexts.</w:t>
      </w:r>
    </w:p>
    <w:p>
      <w:pPr>
        <w:pStyle w:val="BodyText"/>
      </w:pPr>
      <w:r>
        <w:t xml:space="preserve">In the Philippines, curriculum development has historically been influenced by colonial legacies, socio-political changes, and international educational trends. However, recent efforts to decentralize education have empowered local stakeholders—including Curriculum Developers—to tailor curricula to regional needs. In Manila, where socio-economic diversity is pronounced, this localization is critical for addressing disparities in access to quality education.</w:t>
      </w:r>
    </w:p>
    <w:p>
      <w:pPr>
        <w:pStyle w:val="BodyText"/>
      </w:pPr>
      <w:r>
        <w:t xml:space="preserve">Studies by De Leon (2015) and Delgado (2018) reveal that Curriculum Developers in urban centers like Manila often face challenges such as resistance to change from educators, limited funding for innovation, and the need to integrate technology into traditional teaching methods. These findings form the basis of this thesis’s exploration of how Curriculum Developers navigate such obstacles.</w:t>
      </w:r>
    </w:p>
    <w:bookmarkEnd w:id="22"/>
    <w:bookmarkStart w:id="23" w:name="research-objectives"/>
    <w:p>
      <w:pPr>
        <w:pStyle w:val="Heading2"/>
      </w:pPr>
      <w:r>
        <w:t xml:space="preserve">3. Research Objectives</w:t>
      </w:r>
    </w:p>
    <w:p>
      <w:pPr>
        <w:pStyle w:val="FirstParagraph"/>
      </w:pPr>
      <w:r>
        <w:t xml:space="preserve">The primary objectives of this Master Thesis are as follows:</w:t>
      </w:r>
    </w:p>
    <w:p>
      <w:pPr>
        <w:numPr>
          <w:ilvl w:val="0"/>
          <w:numId w:val="1001"/>
        </w:numPr>
        <w:pStyle w:val="Compact"/>
      </w:pPr>
      <w:r>
        <w:t xml:space="preserve">To analyze the role and responsibilities of Curriculum Developers in Philippines Manila.</w:t>
      </w:r>
    </w:p>
    <w:p>
      <w:pPr>
        <w:numPr>
          <w:ilvl w:val="0"/>
          <w:numId w:val="1001"/>
        </w:numPr>
        <w:pStyle w:val="Compact"/>
      </w:pPr>
      <w:r>
        <w:t xml:space="preserve">To evaluate the challenges they encounter in their work.</w:t>
      </w:r>
    </w:p>
    <w:p>
      <w:pPr>
        <w:numPr>
          <w:ilvl w:val="0"/>
          <w:numId w:val="1001"/>
        </w:numPr>
        <w:pStyle w:val="Compact"/>
      </w:pPr>
      <w:r>
        <w:t xml:space="preserve">To identify effective strategies for curriculum innovation tailored to Manila’s unique socio-cultural and economic landscape.</w:t>
      </w:r>
    </w:p>
    <w:bookmarkEnd w:id="23"/>
    <w:bookmarkStart w:id="24" w:name="methodology"/>
    <w:p>
      <w:pPr>
        <w:pStyle w:val="Heading2"/>
      </w:pPr>
      <w:r>
        <w:t xml:space="preserve">4. Methodology</w:t>
      </w:r>
    </w:p>
    <w:p>
      <w:pPr>
        <w:pStyle w:val="FirstParagraph"/>
      </w:pPr>
      <w:r>
        <w:t xml:space="preserve">This study employs a mixed-methods approach, combining qualitative interviews with Curriculum Developers in Manila and a quantitative analysis of existing curricula. Data were collected from 15 educators, administrators, and policymakers across various educational institutions in the city.</w:t>
      </w:r>
    </w:p>
    <w:p>
      <w:pPr>
        <w:pStyle w:val="BodyText"/>
      </w:pPr>
      <w:r>
        <w:t xml:space="preserve">Semi-structured interviews explored themes such as curriculum alignment with national standards (e.g., K to 12 Program), integration of technology, and cultural relevance. Document analysis was conducted on curricula from selected schools in Manila, including public and private institutions. The findings are contextualized within the broader educational policies of the Philippines Department of Education.</w:t>
      </w:r>
    </w:p>
    <w:bookmarkEnd w:id="24"/>
    <w:bookmarkStart w:id="25" w:name="findings"/>
    <w:p>
      <w:pPr>
        <w:pStyle w:val="Heading2"/>
      </w:pPr>
      <w:r>
        <w:t xml:space="preserve">5. Findings</w:t>
      </w:r>
    </w:p>
    <w:p>
      <w:pPr>
        <w:pStyle w:val="FirstParagraph"/>
      </w:pPr>
      <w:r>
        <w:t xml:space="preserve">The research revealed several key insights about Curriculum Developers in Manila:</w:t>
      </w:r>
    </w:p>
    <w:p>
      <w:pPr>
        <w:numPr>
          <w:ilvl w:val="0"/>
          <w:numId w:val="1002"/>
        </w:numPr>
        <w:pStyle w:val="Compact"/>
      </w:pPr>
      <w:r>
        <w:rPr>
          <w:bCs/>
          <w:b/>
        </w:rPr>
        <w:t xml:space="preserve">Cultural Sensitivity:</w:t>
      </w:r>
      <w:r>
        <w:t xml:space="preserve"> </w:t>
      </w:r>
      <w:r>
        <w:t xml:space="preserve">Curriculum Developers emphasize incorporating Filipino values, multilingualism, and local histories into curricula to foster national identity while respecting diversity.</w:t>
      </w:r>
    </w:p>
    <w:p>
      <w:pPr>
        <w:numPr>
          <w:ilvl w:val="0"/>
          <w:numId w:val="1002"/>
        </w:numPr>
        <w:pStyle w:val="Compact"/>
      </w:pPr>
      <w:r>
        <w:rPr>
          <w:bCs/>
          <w:b/>
        </w:rPr>
        <w:t xml:space="preserve">Technological Integration:</w:t>
      </w:r>
      <w:r>
        <w:t xml:space="preserve"> </w:t>
      </w:r>
      <w:r>
        <w:t xml:space="preserve">In response to the digital age, Curriculum Developers are prioritizing STEM education and digital literacy. However, limited access to technology in public schools remains a barrier.</w:t>
      </w:r>
    </w:p>
    <w:p>
      <w:pPr>
        <w:numPr>
          <w:ilvl w:val="0"/>
          <w:numId w:val="1002"/>
        </w:numPr>
        <w:pStyle w:val="Compact"/>
      </w:pPr>
      <w:r>
        <w:rPr>
          <w:bCs/>
          <w:b/>
        </w:rPr>
        <w:t xml:space="preserve">Educator Collaboration:</w:t>
      </w:r>
      <w:r>
        <w:t xml:space="preserve"> </w:t>
      </w:r>
      <w:r>
        <w:t xml:space="preserve">Successful curriculum implementation relies on partnerships between Curriculum Developers and teachers. Training programs for educators have been identified as a critical need.</w:t>
      </w:r>
    </w:p>
    <w:p>
      <w:pPr>
        <w:pStyle w:val="FirstParagraph"/>
      </w:pPr>
      <w:r>
        <w:t xml:space="preserve">Participants highlighted the importance of aligning curricula with the K to 12 Program’s goals while addressing gaps in critical thinking, creativity, and problem-solving skills among students. Additionally, many Curriculum Developers stressed the need for continuous professional development to stay abreast of global educational trends.</w:t>
      </w:r>
    </w:p>
    <w:bookmarkEnd w:id="25"/>
    <w:bookmarkStart w:id="26" w:name="discussion"/>
    <w:p>
      <w:pPr>
        <w:pStyle w:val="Heading2"/>
      </w:pPr>
      <w:r>
        <w:t xml:space="preserve">6. Discussion</w:t>
      </w:r>
    </w:p>
    <w:p>
      <w:pPr>
        <w:pStyle w:val="FirstParagraph"/>
      </w:pPr>
      <w:r>
        <w:t xml:space="preserve">The findings underscore the dual role of Curriculum Developers in Manila as both innovators and mediators between policy and practice. Their work is deeply intertwined with the socio-economic realities of a city grappling with inequality, rapid population growth, and environmental challenges.</w:t>
      </w:r>
    </w:p>
    <w:p>
      <w:pPr>
        <w:pStyle w:val="BodyText"/>
      </w:pPr>
      <w:r>
        <w:t xml:space="preserve">In particular, the integration of technology into curricula reflects Manila’s position as a hub for innovation in Southeast Asia. However, disparities in resource allocation—such as between affluent districts like Makati and underprivileged areas like Tondo—highlight the need for targeted interventions to ensure equitable access to quality education.</w:t>
      </w:r>
    </w:p>
    <w:p>
      <w:pPr>
        <w:pStyle w:val="BodyText"/>
      </w:pPr>
      <w:r>
        <w:t xml:space="preserve">This research also emphasizes the importance of community engagement. Curriculum Developers who collaborate with local leaders and stakeholders are better equipped to design programs that resonate with students’ lived experiences, thereby increasing educational relevance and participation.</w:t>
      </w:r>
    </w:p>
    <w:bookmarkEnd w:id="26"/>
    <w:bookmarkStart w:id="27" w:name="conclusion"/>
    <w:p>
      <w:pPr>
        <w:pStyle w:val="Heading2"/>
      </w:pPr>
      <w:r>
        <w:t xml:space="preserve">7. Conclusion</w:t>
      </w:r>
    </w:p>
    <w:p>
      <w:pPr>
        <w:pStyle w:val="FirstParagraph"/>
      </w:pPr>
      <w:r>
        <w:t xml:space="preserve">The role of Curriculum Developers in Philippines Manila is indispensable for building an education system that is inclusive, adaptable, and future-oriented. As this Master Thesis demonstrates, their work requires a nuanced understanding of local needs while keeping pace with global educational paradigms.</w:t>
      </w:r>
    </w:p>
    <w:p>
      <w:pPr>
        <w:pStyle w:val="BodyText"/>
      </w:pPr>
      <w:r>
        <w:t xml:space="preserve">Policymakers and educational leaders must invest in supporting Curriculum Developers through funding, training, and policy frameworks that prioritize innovation and equity. By doing so, Manila can serve as a model for urban education reform not only in the Philippines but across Southeast Asia.</w:t>
      </w:r>
    </w:p>
    <w:bookmarkEnd w:id="27"/>
    <w:bookmarkStart w:id="28" w:name="references"/>
    <w:p>
      <w:pPr>
        <w:pStyle w:val="Heading2"/>
      </w:pPr>
      <w:r>
        <w:t xml:space="preserve">References</w:t>
      </w:r>
    </w:p>
    <w:p>
      <w:pPr>
        <w:numPr>
          <w:ilvl w:val="0"/>
          <w:numId w:val="1003"/>
        </w:numPr>
        <w:pStyle w:val="Compact"/>
      </w:pPr>
      <w:r>
        <w:t xml:space="preserve">Tyler, R. W. (1949).</w:t>
      </w:r>
      <w:r>
        <w:t xml:space="preserve"> </w:t>
      </w:r>
      <w:r>
        <w:rPr>
          <w:iCs/>
          <w:i/>
        </w:rPr>
        <w:t xml:space="preserve">Basic Principles of Curriculum and Instruction.</w:t>
      </w:r>
    </w:p>
    <w:p>
      <w:pPr>
        <w:numPr>
          <w:ilvl w:val="0"/>
          <w:numId w:val="1003"/>
        </w:numPr>
        <w:pStyle w:val="Compact"/>
      </w:pPr>
      <w:r>
        <w:t xml:space="preserve">Schwab, J. (1973).</w:t>
      </w:r>
      <w:r>
        <w:t xml:space="preserve"> </w:t>
      </w:r>
      <w:r>
        <w:rPr>
          <w:iCs/>
          <w:i/>
        </w:rPr>
        <w:t xml:space="preserve">The Practical: A Language for Curriculum.</w:t>
      </w:r>
    </w:p>
    <w:p>
      <w:pPr>
        <w:numPr>
          <w:ilvl w:val="0"/>
          <w:numId w:val="1003"/>
        </w:numPr>
        <w:pStyle w:val="Compact"/>
      </w:pPr>
      <w:r>
        <w:t xml:space="preserve">De Leon, M. (2015). "Curriculum Innovation in Urban Philippine Schools." Journal of Education Policy.</w:t>
      </w:r>
    </w:p>
    <w:p>
      <w:pPr>
        <w:numPr>
          <w:ilvl w:val="0"/>
          <w:numId w:val="1003"/>
        </w:numPr>
        <w:pStyle w:val="Compact"/>
      </w:pPr>
      <w:r>
        <w:t xml:space="preserve">Delgado, R. (2018). "Technology and Equity in Philippine Education." Southeast Asian Studies.</w:t>
      </w:r>
    </w:p>
    <w:p>
      <w:pPr>
        <w:pStyle w:val="FirstParagraph"/>
      </w:pPr>
      <w:r>
        <w:rPr>
          <w:bCs/>
          <w:b/>
        </w:rPr>
        <w:t xml:space="preserve">Note:</w:t>
      </w:r>
      <w:r>
        <w:t xml:space="preserve"> </w:t>
      </w:r>
      <w:r>
        <w:t xml:space="preserve">This Master Thesis is tailored to the context of Philippines Manila, reflecting the unique challenges and opportunities faced by Curriculum Developers in this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2026-04-24T04:33:52Z</dcterms:created>
  <dcterms:modified xsi:type="dcterms:W3CDTF">2026-04-24T04:33:52Z</dcterms:modified>
</cp:coreProperties>
</file>

<file path=docProps/custom.xml><?xml version="1.0" encoding="utf-8"?>
<Properties xmlns="http://schemas.openxmlformats.org/officeDocument/2006/custom-properties" xmlns:vt="http://schemas.openxmlformats.org/officeDocument/2006/docPropsVTypes"/>
</file>