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9a2d5ecb0318c0dc37dc1d5e8ad28bc9c1b51"/>
    <w:p>
      <w:pPr>
        <w:pStyle w:val="Heading1"/>
      </w:pPr>
      <w:r>
        <w:t xml:space="preserve">Master Thesis: The Role of a Curriculum Developer in Russia, Moscow</w:t>
      </w:r>
    </w:p>
    <w:p>
      <w:pPr>
        <w:pStyle w:val="FirstParagraph"/>
      </w:pPr>
      <w:r>
        <w:rPr>
          <w:bCs/>
          <w:b/>
        </w:rPr>
        <w:t xml:space="preserve">Abstract:</w:t>
      </w:r>
      <w:r>
        <w:t xml:space="preserve"> </w:t>
      </w:r>
      <w:r>
        <w:t xml:space="preserve">This Master Thesis explores the evolving role of a Curriculum Developer within the Russian education system, with a focus on Moscow as a hub for educational innovation and reform. The study examines how Curriculum Developers contribute to aligning curricula with national standards while addressing regional needs in Moscow’s diverse academic landscape. It analyzes challenges such as integrating modern pedagogical practices, balancing traditional and international educational models, and fostering cross-disciplinary collaboration. The research underscores the importance of Curriculum Developers in shaping the future of education in Russia, particularly within Moscow’s dynamic educational ecosystem.</w:t>
      </w:r>
    </w:p>
    <w:bookmarkStart w:id="20" w:name="introduction"/>
    <w:p>
      <w:pPr>
        <w:pStyle w:val="Heading2"/>
      </w:pPr>
      <w:r>
        <w:t xml:space="preserve">Introduction</w:t>
      </w:r>
    </w:p>
    <w:p>
      <w:pPr>
        <w:pStyle w:val="FirstParagraph"/>
      </w:pPr>
      <w:r>
        <w:t xml:space="preserve">The Master Thesis investigates the critical function of a Curriculum Developer in Russia, with particular emphasis on Moscow—a city that serves as both a political and cultural center and a melting pot of educational traditions. As globalization accelerates the need for adaptable curricula, Curriculum Developers play a pivotal role in designing programs that meet national standards while preparing students for global challenges. This study aims to provide an in-depth analysis of the responsibilities, methodologies, and challenges faced by Curriculum Developers operating within Russia’s education system, with a focus on Moscow’s unique context.</w:t>
      </w:r>
    </w:p>
    <w:bookmarkEnd w:id="20"/>
    <w:bookmarkStart w:id="21" w:name="X867476139dc3ad01c708b08ac77c4190b9492e0"/>
    <w:p>
      <w:pPr>
        <w:pStyle w:val="Heading2"/>
      </w:pPr>
      <w:r>
        <w:t xml:space="preserve">Curriculum Development in Russia: A National Perspective</w:t>
      </w:r>
    </w:p>
    <w:p>
      <w:pPr>
        <w:pStyle w:val="FirstParagraph"/>
      </w:pPr>
      <w:r>
        <w:t xml:space="preserve">Russia’s education system is governed by the Federal State Educational Standards (FSES), which outline the minimum requirements for curricula at all levels of education. The Ministry of Science and Higher Education of the Russian Federation plays a central role in ensuring alignment with these standards. However, regional adaptations are necessary to address local socio-economic and cultural dynamics. In Moscow, Curriculum Developers must navigate this dual mandate: adhering to national directives while tailoring programs to meet the needs of a diverse population, including international students and professionals.</w:t>
      </w:r>
    </w:p>
    <w:bookmarkEnd w:id="21"/>
    <w:bookmarkStart w:id="22" w:name="X3be9896897b27249f60aa4460b82d4a6424dfca"/>
    <w:p>
      <w:pPr>
        <w:pStyle w:val="Heading2"/>
      </w:pPr>
      <w:r>
        <w:t xml:space="preserve">The Role of a Curriculum Developer in Moscow</w:t>
      </w:r>
    </w:p>
    <w:p>
      <w:pPr>
        <w:pStyle w:val="FirstParagraph"/>
      </w:pPr>
      <w:r>
        <w:t xml:space="preserve">A Curriculum Developer in Russia, particularly in Moscow, is responsible for designing educational content that integrates theoretical knowledge with practical application. This role involves:</w:t>
      </w:r>
    </w:p>
    <w:p>
      <w:pPr>
        <w:numPr>
          <w:ilvl w:val="0"/>
          <w:numId w:val="1001"/>
        </w:numPr>
        <w:pStyle w:val="Compact"/>
      </w:pPr>
      <w:r>
        <w:rPr>
          <w:bCs/>
          <w:b/>
        </w:rPr>
        <w:t xml:space="preserve">Collaborating with educators and policymakers</w:t>
      </w:r>
      <w:r>
        <w:t xml:space="preserve"> </w:t>
      </w:r>
      <w:r>
        <w:t xml:space="preserve">to ensure curricula align with national goals and international benchmarks.</w:t>
      </w:r>
    </w:p>
    <w:p>
      <w:pPr>
        <w:numPr>
          <w:ilvl w:val="0"/>
          <w:numId w:val="1001"/>
        </w:numPr>
        <w:pStyle w:val="Compact"/>
      </w:pPr>
      <w:r>
        <w:rPr>
          <w:bCs/>
          <w:b/>
        </w:rPr>
        <w:t xml:space="preserve">Integrating technology and innovation</w:t>
      </w:r>
      <w:r>
        <w:t xml:space="preserve"> </w:t>
      </w:r>
      <w:r>
        <w:t xml:space="preserve">into teaching methodologies, such as digital learning platforms and project-based learning.</w:t>
      </w:r>
    </w:p>
    <w:p>
      <w:pPr>
        <w:numPr>
          <w:ilvl w:val="0"/>
          <w:numId w:val="1001"/>
        </w:numPr>
        <w:pStyle w:val="Compact"/>
      </w:pPr>
      <w:r>
        <w:rPr>
          <w:bCs/>
          <w:b/>
        </w:rPr>
        <w:t xml:space="preserve">Evaluating student outcomes</w:t>
      </w:r>
      <w:r>
        <w:t xml:space="preserve"> </w:t>
      </w:r>
      <w:r>
        <w:t xml:space="preserve">to identify gaps in the curriculum and implement iterative improvements.</w:t>
      </w:r>
    </w:p>
    <w:p>
      <w:pPr>
        <w:pStyle w:val="FirstParagraph"/>
      </w:pPr>
      <w:r>
        <w:t xml:space="preserve">In Moscow, where higher education institutions like Moscow State University (MSU) and MGIMO University are globally renowned, Curriculum Developers must also address the demand for interdisciplinary programs. For example, creating curricula that blend STEM disciplines with humanities to foster critical thinking and global citizenship.</w:t>
      </w:r>
    </w:p>
    <w:bookmarkEnd w:id="22"/>
    <w:bookmarkStart w:id="23" w:name="X945de7c5ee0836054017224661f0805f4e7b4fa"/>
    <w:p>
      <w:pPr>
        <w:pStyle w:val="Heading2"/>
      </w:pPr>
      <w:r>
        <w:t xml:space="preserve">Case Study: Curriculum Development in Moscow’s Public Schools</w:t>
      </w:r>
    </w:p>
    <w:p>
      <w:pPr>
        <w:pStyle w:val="FirstParagraph"/>
      </w:pPr>
      <w:r>
        <w:t xml:space="preserve">A case study of Moscow’s public schools highlights the challenges faced by Curriculum Developers in balancing state-mandated content with modern pedagogical trends. For instance, the introduction of foreign language instruction beyond English—such as Mandarin and Arabic—to reflect Russia’s geopolitical interests. Curriculum Developers in this context must collaborate with linguists, cultural experts, and school administrators to design programs that are both academically rigorous and culturally relevant.</w:t>
      </w:r>
    </w:p>
    <w:bookmarkEnd w:id="23"/>
    <w:bookmarkStart w:id="24" w:name="challenges-in-curriculum-development"/>
    <w:p>
      <w:pPr>
        <w:pStyle w:val="Heading2"/>
      </w:pPr>
      <w:r>
        <w:t xml:space="preserve">Challenges in Curriculum Development</w:t>
      </w:r>
    </w:p>
    <w:p>
      <w:pPr>
        <w:pStyle w:val="FirstParagraph"/>
      </w:pPr>
      <w:r>
        <w:t xml:space="preserve">The role of a Curriculum Developer in Russia is fraught with challenges, including:</w:t>
      </w:r>
    </w:p>
    <w:p>
      <w:pPr>
        <w:numPr>
          <w:ilvl w:val="0"/>
          <w:numId w:val="1002"/>
        </w:numPr>
        <w:pStyle w:val="Compact"/>
      </w:pPr>
      <w:r>
        <w:rPr>
          <w:bCs/>
          <w:b/>
        </w:rPr>
        <w:t xml:space="preserve">Political influences:</w:t>
      </w:r>
      <w:r>
        <w:t xml:space="preserve"> </w:t>
      </w:r>
      <w:r>
        <w:t xml:space="preserve">Ensuring curricula reflect the Russian government’s ideological priorities while avoiding bias.</w:t>
      </w:r>
    </w:p>
    <w:p>
      <w:pPr>
        <w:numPr>
          <w:ilvl w:val="0"/>
          <w:numId w:val="1002"/>
        </w:numPr>
        <w:pStyle w:val="Compact"/>
      </w:pPr>
      <w:r>
        <w:rPr>
          <w:bCs/>
          <w:b/>
        </w:rPr>
        <w:t xml:space="preserve">Cultural diversity:</w:t>
      </w:r>
      <w:r>
        <w:t xml:space="preserve"> </w:t>
      </w:r>
      <w:r>
        <w:t xml:space="preserve">Addressing the needs of students from various ethnic and linguistic backgrounds in Moscow’s multicultural society.</w:t>
      </w:r>
    </w:p>
    <w:p>
      <w:pPr>
        <w:numPr>
          <w:ilvl w:val="0"/>
          <w:numId w:val="1002"/>
        </w:numPr>
        <w:pStyle w:val="Compact"/>
      </w:pPr>
      <w:r>
        <w:rPr>
          <w:bCs/>
          <w:b/>
        </w:rPr>
        <w:t xml:space="preserve">Budget constraints:</w:t>
      </w:r>
      <w:r>
        <w:t xml:space="preserve"> </w:t>
      </w:r>
      <w:r>
        <w:t xml:space="preserve">Allocating resources for technology, teacher training, and curriculum research within tight fiscal frameworks.</w:t>
      </w:r>
    </w:p>
    <w:p>
      <w:pPr>
        <w:pStyle w:val="FirstParagraph"/>
      </w:pPr>
      <w:r>
        <w:t xml:space="preserve">These challenges are compounded by the rapid pace of technological advancement, requiring Curriculum Developers to stay abreast of emerging trends such as artificial intelligence in education and competency-based learning models.</w:t>
      </w:r>
    </w:p>
    <w:bookmarkEnd w:id="24"/>
    <w:bookmarkStart w:id="25" w:name="X18b21507814ff4850b5cac4408ce8e43ca275ea"/>
    <w:p>
      <w:pPr>
        <w:pStyle w:val="Heading2"/>
      </w:pPr>
      <w:r>
        <w:t xml:space="preserve">The Future of Curriculum Development in Russia</w:t>
      </w:r>
    </w:p>
    <w:p>
      <w:pPr>
        <w:pStyle w:val="FirstParagraph"/>
      </w:pPr>
      <w:r>
        <w:t xml:space="preserve">The future of a Curriculum Developer’s role in Russia hinges on their ability to adapt to global educational shifts while respecting national priorities. In Moscow, this may involve:</w:t>
      </w:r>
    </w:p>
    <w:p>
      <w:pPr>
        <w:numPr>
          <w:ilvl w:val="0"/>
          <w:numId w:val="1003"/>
        </w:numPr>
        <w:pStyle w:val="Compact"/>
      </w:pPr>
      <w:r>
        <w:rPr>
          <w:bCs/>
          <w:b/>
        </w:rPr>
        <w:t xml:space="preserve">Expanding international partnerships:</w:t>
      </w:r>
      <w:r>
        <w:t xml:space="preserve"> </w:t>
      </w:r>
      <w:r>
        <w:t xml:space="preserve">Collaborating with universities abroad to integrate global best practices into local curricula.</w:t>
      </w:r>
    </w:p>
    <w:p>
      <w:pPr>
        <w:numPr>
          <w:ilvl w:val="0"/>
          <w:numId w:val="1003"/>
        </w:numPr>
        <w:pStyle w:val="Compact"/>
      </w:pPr>
      <w:r>
        <w:rPr>
          <w:bCs/>
          <w:b/>
        </w:rPr>
        <w:t xml:space="preserve">Promoting teacher training:</w:t>
      </w:r>
      <w:r>
        <w:t xml:space="preserve"> </w:t>
      </w:r>
      <w:r>
        <w:t xml:space="preserve">Equipping educators with the skills to implement innovative curricula effectively.</w:t>
      </w:r>
    </w:p>
    <w:p>
      <w:pPr>
        <w:numPr>
          <w:ilvl w:val="0"/>
          <w:numId w:val="1003"/>
        </w:numPr>
        <w:pStyle w:val="Compact"/>
      </w:pPr>
      <w:r>
        <w:rPr>
          <w:bCs/>
          <w:b/>
        </w:rPr>
        <w:t xml:space="preserve">Leveraging data analytics:</w:t>
      </w:r>
      <w:r>
        <w:t xml:space="preserve"> </w:t>
      </w:r>
      <w:r>
        <w:t xml:space="preserve">Using student performance data to refine and personalize learning outcomes.</w:t>
      </w:r>
    </w:p>
    <w:bookmarkEnd w:id="25"/>
    <w:bookmarkStart w:id="26" w:name="conclusion"/>
    <w:p>
      <w:pPr>
        <w:pStyle w:val="Heading2"/>
      </w:pPr>
      <w:r>
        <w:t xml:space="preserve">Conclusion</w:t>
      </w:r>
    </w:p>
    <w:p>
      <w:pPr>
        <w:pStyle w:val="FirstParagraph"/>
      </w:pPr>
      <w:r>
        <w:t xml:space="preserve">This Master Thesis underscores the indispensable role of a Curriculum Developer in Russia, particularly within Moscow’s vibrant educational landscape. By aligning national standards with local needs and global trends, Curriculum Developers are instrumental in shaping a future-ready education system. Their work not only enhances academic quality but also ensures that students in Russia—especially those in Moscow—are equipped to thrive in an increasingly interconnected world.</w:t>
      </w:r>
    </w:p>
    <w:bookmarkEnd w:id="26"/>
    <w:bookmarkStart w:id="27" w:name="references"/>
    <w:p>
      <w:pPr>
        <w:pStyle w:val="Heading2"/>
      </w:pPr>
      <w:r>
        <w:t xml:space="preserve">References</w:t>
      </w:r>
    </w:p>
    <w:p>
      <w:pPr>
        <w:pStyle w:val="FirstParagraph"/>
      </w:pPr>
      <w:r>
        <w:rPr>
          <w:iCs/>
          <w:i/>
        </w:rPr>
        <w:t xml:space="preserve">Federal State Educational Standards (FSES) of the Russian Federation, Ministry of Science and Higher Education, 2023.</w:t>
      </w:r>
      <w:r>
        <w:br/>
      </w:r>
      <w:r>
        <w:rPr>
          <w:iCs/>
          <w:i/>
        </w:rPr>
        <w:t xml:space="preserve">Educational Reforms in Russia: A Comparative Analysis, by Anna Petrova (Moscow University Press, 2021).</w:t>
      </w:r>
      <w:r>
        <w:br/>
      </w:r>
      <w:r>
        <w:rPr>
          <w:iCs/>
          <w:i/>
        </w:rPr>
        <w:t xml:space="preserve">Curriculum Development in a Globalized World, edited by John Smith (Oxford University Press,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Russia Moscow</dc:title>
  <dc:creator/>
  <dc:language>en</dc:language>
  <cp:keywords/>
  <dcterms:created xsi:type="dcterms:W3CDTF">2026-04-24T03:55:51Z</dcterms:created>
  <dcterms:modified xsi:type="dcterms:W3CDTF">2026-04-24T03:55:51Z</dcterms:modified>
</cp:coreProperties>
</file>

<file path=docProps/custom.xml><?xml version="1.0" encoding="utf-8"?>
<Properties xmlns="http://schemas.openxmlformats.org/officeDocument/2006/custom-properties" xmlns:vt="http://schemas.openxmlformats.org/officeDocument/2006/docPropsVTypes"/>
</file>