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Education</w:t>
      </w:r>
      <w:r>
        <w:t xml:space="preserve"> </w:t>
      </w:r>
      <w:r>
        <w:t xml:space="preserve">Policy</w:t>
      </w:r>
      <w:r>
        <w:t xml:space="preserve"> </w:t>
      </w:r>
      <w:r>
        <w:t xml:space="preserve">and</w:t>
      </w:r>
      <w:r>
        <w:t xml:space="preserve"> </w:t>
      </w:r>
      <w:r>
        <w:t xml:space="preserve">Practice</w:t>
      </w:r>
      <w:r>
        <w:t xml:space="preserve"> </w:t>
      </w:r>
      <w:r>
        <w:t xml:space="preserve">in</w:t>
      </w:r>
      <w:r>
        <w:t xml:space="preserve"> </w:t>
      </w:r>
      <w:r>
        <w:t xml:space="preserve">Singapore</w:t>
      </w:r>
    </w:p>
    <w:p>
      <w:pPr>
        <w:pStyle w:val="FirstParagraph"/>
      </w:pPr>
      <w:r>
        <w:t xml:space="preserve">```html</w:t>
      </w:r>
    </w:p>
    <w:bookmarkStart w:id="29" w:name="Xaa60725b6e03cf82ac547061f50dec274c6b7ab"/>
    <w:p>
      <w:pPr>
        <w:pStyle w:val="Heading1"/>
      </w:pPr>
      <w:r>
        <w:t xml:space="preserve">Master Thesis: Curriculum Developer in the Context of Education Policy and Practice in Singapore, Singapore</w:t>
      </w:r>
    </w:p>
    <w:bookmarkStart w:id="20" w:name="abstract"/>
    <w:p>
      <w:pPr>
        <w:pStyle w:val="Heading2"/>
      </w:pPr>
      <w:r>
        <w:t xml:space="preserve">Abstract</w:t>
      </w:r>
    </w:p>
    <w:p>
      <w:pPr>
        <w:pStyle w:val="FirstParagraph"/>
      </w:pPr>
      <w:r>
        <w:t xml:space="preserve">This Master Thesis explores the role, responsibilities, and challenges faced by a Curriculum Developer operating within the unique socio-educational landscape of Singapore. As a globally recognized hub for innovation and education excellence, Singapore's curriculum development processes are deeply influenced by its national policies, multicultural society, and technological advancements. This study examines how Curriculum Developers in Singapore navigate these dynamics to align educational frameworks with national goals such as the Education 4.0 initiative and the National Education Curriculum Framework. By analyzing case studies, policy documents, and interviews with stakeholders, this thesis highlights the critical role of a Curriculum Developer in shaping a future-ready education system that addresses both local needs and global standards.</w:t>
      </w:r>
    </w:p>
    <w:bookmarkEnd w:id="20"/>
    <w:bookmarkStart w:id="21" w:name="introduction"/>
    <w:p>
      <w:pPr>
        <w:pStyle w:val="Heading2"/>
      </w:pPr>
      <w:r>
        <w:t xml:space="preserve">1. Introduction</w:t>
      </w:r>
    </w:p>
    <w:p>
      <w:pPr>
        <w:pStyle w:val="FirstParagraph"/>
      </w:pPr>
      <w:r>
        <w:t xml:space="preserve">Singapore's education system is renowned for its rigor, equity, and adaptability. As the nation transitions into an era defined by artificial intelligence (AI), climate change, and a rapidly evolving job market, the role of a Curriculum Developer has become pivotal in ensuring that students are equipped with 21st-century skills. This Master Thesis investigates how Curriculum Developers in Singapore balance compliance with national educational mandates—such as those outlined by the Ministry of Education (MOE)—with the need for innovation and inclusivity. The study emphasizes the intersection of policy, pedagogy, and practice, underscoring why Singapore remains a critical case study for understanding curriculum development in a multicultural, high-stakes environment.</w:t>
      </w:r>
    </w:p>
    <w:bookmarkEnd w:id="21"/>
    <w:bookmarkStart w:id="22" w:name="theoretical-foundations"/>
    <w:p>
      <w:pPr>
        <w:pStyle w:val="Heading2"/>
      </w:pPr>
      <w:r>
        <w:t xml:space="preserve">2. Theoretical Foundations</w:t>
      </w:r>
    </w:p>
    <w:p>
      <w:pPr>
        <w:pStyle w:val="FirstParagraph"/>
      </w:pPr>
      <w:r>
        <w:t xml:space="preserve">The theoretical framework of this thesis draws from educational theories such as constructivism, sociocultural theory, and Bloom’s taxonomy. These concepts inform the methodologies used by Curriculum Developers to design curricula that foster critical thinking, collaboration, and creativity. In Singapore, the MOE's emphasis on "Teach Less, Learn More" (TLLM) exemplifies this approach by prioritizing student-centered learning and inquiry-based pedagogy. Additionally, Singapore's multicultural ethos necessitates a curriculum that integrates diverse perspectives while maintaining national cohesion—a challenge that Curriculum Developers must address through culturally responsive design.</w:t>
      </w:r>
    </w:p>
    <w:bookmarkEnd w:id="22"/>
    <w:bookmarkStart w:id="23" w:name="X8f5e3959ef3565a3925529047c6ae23918fcf06"/>
    <w:p>
      <w:pPr>
        <w:pStyle w:val="Heading2"/>
      </w:pPr>
      <w:r>
        <w:t xml:space="preserve">3. Role and Responsibilities of a Curriculum Developer in Singapore</w:t>
      </w:r>
    </w:p>
    <w:p>
      <w:pPr>
        <w:pStyle w:val="FirstParagraph"/>
      </w:pPr>
      <w:r>
        <w:t xml:space="preserve">A Curriculum Developer in Singapore operates within a complex ecosystem involving government agencies, schools, industry stakeholders, and international partners. Key responsibilities include:</w:t>
      </w:r>
    </w:p>
    <w:p>
      <w:pPr>
        <w:numPr>
          <w:ilvl w:val="0"/>
          <w:numId w:val="1001"/>
        </w:numPr>
        <w:pStyle w:val="Compact"/>
      </w:pPr>
      <w:r>
        <w:rPr>
          <w:bCs/>
          <w:b/>
        </w:rPr>
        <w:t xml:space="preserve">Policy Alignment:</w:t>
      </w:r>
      <w:r>
        <w:t xml:space="preserve"> </w:t>
      </w:r>
      <w:r>
        <w:t xml:space="preserve">Ensuring curricula comply with MOE guidelines such as the Syllabus for Mathematics or National Language Policy.</w:t>
      </w:r>
    </w:p>
    <w:p>
      <w:pPr>
        <w:numPr>
          <w:ilvl w:val="0"/>
          <w:numId w:val="1001"/>
        </w:numPr>
        <w:pStyle w:val="Compact"/>
      </w:pPr>
      <w:r>
        <w:rPr>
          <w:bCs/>
          <w:b/>
        </w:rPr>
        <w:t xml:space="preserve">Technological Integration:</w:t>
      </w:r>
      <w:r>
        <w:t xml:space="preserve"> </w:t>
      </w:r>
      <w:r>
        <w:t xml:space="preserve">Incorporating AI-driven tools, virtual reality (VR), and gamification into lessons to enhance engagement.</w:t>
      </w:r>
    </w:p>
    <w:p>
      <w:pPr>
        <w:numPr>
          <w:ilvl w:val="0"/>
          <w:numId w:val="1001"/>
        </w:numPr>
        <w:pStyle w:val="Compact"/>
      </w:pPr>
      <w:r>
        <w:rPr>
          <w:bCs/>
          <w:b/>
        </w:rPr>
        <w:t xml:space="preserve">Diversity and Inclusion:</w:t>
      </w:r>
      <w:r>
        <w:t xml:space="preserve"> </w:t>
      </w:r>
      <w:r>
        <w:t xml:space="preserve">Designing programs that reflect Singapore's multicultural identity, such as bilingual education in English and a mother tongue language.</w:t>
      </w:r>
    </w:p>
    <w:p>
      <w:pPr>
        <w:numPr>
          <w:ilvl w:val="0"/>
          <w:numId w:val="1001"/>
        </w:numPr>
        <w:pStyle w:val="Compact"/>
      </w:pPr>
      <w:r>
        <w:rPr>
          <w:bCs/>
          <w:b/>
        </w:rPr>
        <w:t xml:space="preserve">Assessment Reform:</w:t>
      </w:r>
      <w:r>
        <w:t xml:space="preserve"> </w:t>
      </w:r>
      <w:r>
        <w:t xml:space="preserve">Developing competency-based assessments aligned with the Educator Competency Framework.</w:t>
      </w:r>
    </w:p>
    <w:p>
      <w:pPr>
        <w:pStyle w:val="FirstParagraph"/>
      </w:pPr>
      <w:r>
        <w:t xml:space="preserve">This role demands a deep understanding of both local and global educational trends, making it unique to Singapore's context.</w:t>
      </w:r>
    </w:p>
    <w:bookmarkEnd w:id="23"/>
    <w:bookmarkStart w:id="24" w:name="X2b3c0be30e5698ece2f0847df9914e3e2357bb1"/>
    <w:p>
      <w:pPr>
        <w:pStyle w:val="Heading2"/>
      </w:pPr>
      <w:r>
        <w:t xml:space="preserve">4. Case Studies: Curriculum Development in Practice</w:t>
      </w:r>
    </w:p>
    <w:p>
      <w:pPr>
        <w:pStyle w:val="FirstParagraph"/>
      </w:pPr>
      <w:r>
        <w:t xml:space="preserve">Case Study 1: The Singapore Math Curriculum</w:t>
      </w:r>
      <w:r>
        <w:br/>
      </w:r>
      <w:r>
        <w:t xml:space="preserve">Singapore's math curriculum, renowned for its effectiveness, was developed by Curriculum Developers in collaboration with the MOE and international experts. Its success lies in its focus on problem-solving and conceptual understanding, as seen in the Primary Mathematics Syllabus (2023). This case highlights how a Curriculum Developer must balance international best practices with local cultural values.</w:t>
      </w:r>
    </w:p>
    <w:p>
      <w:pPr>
        <w:pStyle w:val="BodyText"/>
      </w:pPr>
      <w:r>
        <w:t xml:space="preserve">Case Study 2: The National Digital Readiness Programme</w:t>
      </w:r>
      <w:r>
        <w:br/>
      </w:r>
      <w:r>
        <w:t xml:space="preserve">In response to the Fourth Industrial Revolution, Singapore's Curriculum Developers have integrated digital literacy into all subjects. Initiatives like the EduTech Accelerator exemplify how curricula are reimagined to prepare students for AI-driven careers.</w:t>
      </w:r>
    </w:p>
    <w:bookmarkEnd w:id="24"/>
    <w:bookmarkStart w:id="25" w:name="methodology"/>
    <w:p>
      <w:pPr>
        <w:pStyle w:val="Heading2"/>
      </w:pPr>
      <w:r>
        <w:t xml:space="preserve">5. Methodology</w:t>
      </w:r>
    </w:p>
    <w:p>
      <w:pPr>
        <w:pStyle w:val="FirstParagraph"/>
      </w:pPr>
      <w:r>
        <w:t xml:space="preserve">This thesis employs a mixed-methods approach, combining:</w:t>
      </w:r>
    </w:p>
    <w:p>
      <w:pPr>
        <w:numPr>
          <w:ilvl w:val="0"/>
          <w:numId w:val="1002"/>
        </w:numPr>
        <w:pStyle w:val="Compact"/>
      </w:pPr>
      <w:r>
        <w:rPr>
          <w:bCs/>
          <w:b/>
        </w:rPr>
        <w:t xml:space="preserve">Qualitative Analysis:</w:t>
      </w:r>
      <w:r>
        <w:t xml:space="preserve"> </w:t>
      </w:r>
      <w:r>
        <w:t xml:space="preserve">Review of MOE policy documents, curriculum frameworks, and stakeholder interviews with Curriculum Developers in Singapore.</w:t>
      </w:r>
    </w:p>
    <w:p>
      <w:pPr>
        <w:numPr>
          <w:ilvl w:val="0"/>
          <w:numId w:val="1002"/>
        </w:numPr>
        <w:pStyle w:val="Compact"/>
      </w:pPr>
      <w:r>
        <w:rPr>
          <w:bCs/>
          <w:b/>
        </w:rPr>
        <w:t xml:space="preserve">Quantitative Data:</w:t>
      </w:r>
      <w:r>
        <w:t xml:space="preserve"> </w:t>
      </w:r>
      <w:r>
        <w:t xml:space="preserve">Statistical analysis of student performance metrics (e.g., PISA rankings) to evaluate the impact of curricular reforms.</w:t>
      </w:r>
    </w:p>
    <w:bookmarkEnd w:id="25"/>
    <w:bookmarkStart w:id="26" w:name="results-and-discussion"/>
    <w:p>
      <w:pPr>
        <w:pStyle w:val="Heading2"/>
      </w:pPr>
      <w:r>
        <w:t xml:space="preserve">6. Results and Discussion</w:t>
      </w:r>
    </w:p>
    <w:p>
      <w:pPr>
        <w:pStyle w:val="FirstParagraph"/>
      </w:pPr>
      <w:r>
        <w:t xml:space="preserve">The findings reveal that Curriculum Developers in Singapore face challenges such as rapid technological changes, ensuring equity in access to digital tools, and maintaining a balance between global standards and local relevance. However, their work has led to measurable outcomes: Singapore consistently ranks among the top nations in PISA assessments, reflecting the efficacy of its curriculum design.</w:t>
      </w:r>
    </w:p>
    <w:p>
      <w:pPr>
        <w:pStyle w:val="BodyText"/>
      </w:pPr>
      <w:r>
        <w:t xml:space="preserve">Notably, Curriculum Developers have leveraged Singapore's position as a global education hub to collaborate with institutions like Nanyang Technological University (NTU) and the International Baccalaureate (IB), further enriching curricular content.</w:t>
      </w:r>
    </w:p>
    <w:bookmarkEnd w:id="26"/>
    <w:bookmarkStart w:id="27" w:name="conclusion"/>
    <w:p>
      <w:pPr>
        <w:pStyle w:val="Heading2"/>
      </w:pPr>
      <w:r>
        <w:t xml:space="preserve">7. Conclusion</w:t>
      </w:r>
    </w:p>
    <w:p>
      <w:pPr>
        <w:pStyle w:val="FirstParagraph"/>
      </w:pPr>
      <w:r>
        <w:t xml:space="preserve">The role of a Curriculum Developer in Singapore, Singapore is both dynamic and indispensable. As the nation navigates an era defined by uncertainty and innovation, these professionals are tasked with creating curricula that are not only compliant with national policies but also forward-thinking and inclusive. This Master Thesis underscores the need for ongoing research into how Curriculum Developers can adapt to emerging challenges such as climate education, AI ethics, and mental health awareness while maintaining Singapore's reputation as a global leader in education.</w:t>
      </w:r>
    </w:p>
    <w:bookmarkEnd w:id="27"/>
    <w:bookmarkStart w:id="28" w:name="references"/>
    <w:p>
      <w:pPr>
        <w:pStyle w:val="Heading2"/>
      </w:pPr>
      <w:r>
        <w:t xml:space="preserve">References</w:t>
      </w:r>
    </w:p>
    <w:p>
      <w:pPr>
        <w:pStyle w:val="FirstParagraph"/>
      </w:pPr>
      <w:r>
        <w:t xml:space="preserve">Ministry of Education Singapore (MOE). (2023). National Education Curriculum Framework. Retrieved from https://www.moe.gov.sg</w:t>
      </w:r>
      <w:r>
        <w:br/>
      </w:r>
      <w:r>
        <w:t xml:space="preserve">Bloom, B. S. (1956). Taxonomy of Educational Objectives, Handbook I: Cognitive Domain.</w:t>
      </w:r>
      <w:r>
        <w:br/>
      </w:r>
      <w:r>
        <w:t xml:space="preserve">World Bank. (2021). Singapore's Education System: A Model for Global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the Context of Education Policy and Practice in Singapore</dc:title>
  <dc:creator/>
  <dc:language>en</dc:language>
  <cp:keywords/>
  <dcterms:created xsi:type="dcterms:W3CDTF">2026-07-15T04:46:32Z</dcterms:created>
  <dcterms:modified xsi:type="dcterms:W3CDTF">2026-07-15T04:46:32Z</dcterms:modified>
</cp:coreProperties>
</file>

<file path=docProps/custom.xml><?xml version="1.0" encoding="utf-8"?>
<Properties xmlns="http://schemas.openxmlformats.org/officeDocument/2006/custom-properties" xmlns:vt="http://schemas.openxmlformats.org/officeDocument/2006/docPropsVTypes"/>
</file>