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Curriculum</w:t>
      </w:r>
      <w:r>
        <w:t xml:space="preserve"> </w:t>
      </w:r>
      <w:r>
        <w:t xml:space="preserve">Developer</w:t>
      </w:r>
      <w:r>
        <w:t xml:space="preserve"> </w:t>
      </w:r>
      <w:r>
        <w:t xml:space="preserve">for</w:t>
      </w:r>
      <w:r>
        <w:t xml:space="preserve"> </w:t>
      </w:r>
      <w:r>
        <w:t xml:space="preserve">Sudan</w:t>
      </w:r>
      <w:r>
        <w:t xml:space="preserve"> </w:t>
      </w:r>
      <w:r>
        <w:t xml:space="preserve">Khartoum</w:t>
      </w:r>
    </w:p>
    <w:p>
      <w:pPr>
        <w:pStyle w:val="FirstParagraph"/>
      </w:pPr>
      <w:r>
        <w:t xml:space="preserve">```html</w:t>
      </w:r>
    </w:p>
    <w:bookmarkStart w:id="29" w:name="X7d44603838bb834b25733c6c6db1a4d29acd722"/>
    <w:p>
      <w:pPr>
        <w:pStyle w:val="Heading1"/>
      </w:pPr>
      <w:r>
        <w:t xml:space="preserve">Master Thesis on Curriculum Developer for Sudan Khartoum</w:t>
      </w:r>
    </w:p>
    <w:p>
      <w:pPr>
        <w:pStyle w:val="FirstParagraph"/>
      </w:pPr>
      <w:r>
        <w:rPr>
          <w:bCs/>
          <w:b/>
        </w:rPr>
        <w:t xml:space="preserve">Introduction:</w:t>
      </w:r>
    </w:p>
    <w:p>
      <w:pPr>
        <w:pStyle w:val="BodyText"/>
      </w:pPr>
      <w:r>
        <w:t xml:space="preserve">The role of a Curriculum Developer is pivotal in shaping the educational landscape of any region, particularly in contexts like Sudan Khartoum, where socio-economic challenges intersect with evolving pedagogical needs. This Master Thesis explores the multifaceted responsibilities and strategic significance of Curriculum Developers within Sudan’s education system, with a focus on Khartoum. The study aims to address gaps in curriculum design and implementation while aligning educational frameworks with national developmental goals.</w:t>
      </w:r>
    </w:p>
    <w:bookmarkStart w:id="20" w:name="objective"/>
    <w:p>
      <w:pPr>
        <w:pStyle w:val="Heading2"/>
      </w:pPr>
      <w:r>
        <w:t xml:space="preserve">Objective</w:t>
      </w:r>
    </w:p>
    <w:p>
      <w:pPr>
        <w:numPr>
          <w:ilvl w:val="0"/>
          <w:numId w:val="1001"/>
        </w:numPr>
        <w:pStyle w:val="Compact"/>
      </w:pPr>
      <w:r>
        <w:t xml:space="preserve">To analyze the current state of curriculum development in Sudan Khartoum.</w:t>
      </w:r>
    </w:p>
    <w:p>
      <w:pPr>
        <w:numPr>
          <w:ilvl w:val="0"/>
          <w:numId w:val="1001"/>
        </w:numPr>
        <w:pStyle w:val="Compact"/>
      </w:pPr>
      <w:r>
        <w:t xml:space="preserve">To propose a structured framework for Curriculum Developers to enhance educational outcomes.</w:t>
      </w:r>
    </w:p>
    <w:p>
      <w:pPr>
        <w:numPr>
          <w:ilvl w:val="0"/>
          <w:numId w:val="1001"/>
        </w:numPr>
        <w:pStyle w:val="Compact"/>
      </w:pPr>
      <w:r>
        <w:t xml:space="preserve">To evaluate the impact of cultural, political, and economic factors on curriculum design in Sudan Khartoum.</w:t>
      </w:r>
    </w:p>
    <w:bookmarkEnd w:id="20"/>
    <w:bookmarkStart w:id="21" w:name="methodology"/>
    <w:p>
      <w:pPr>
        <w:pStyle w:val="Heading2"/>
      </w:pPr>
      <w:r>
        <w:t xml:space="preserve">Methodology</w:t>
      </w:r>
    </w:p>
    <w:p>
      <w:pPr>
        <w:pStyle w:val="FirstParagraph"/>
      </w:pPr>
      <w:r>
        <w:t xml:space="preserve">The research employs a mixed-methods approach, combining qualitative and quantitative data. Primary data is collected through interviews with educators, Curriculum Developers, and policymakers in Sudan Khartoum. Secondary data includes a review of existing curricula, educational policies from the Ministry of Education and Higher Education (MOEHE), and global curriculum development models. Case studies from selected schools in Khartoum provide contextual insights into challenges faced by Curriculum Developers.</w:t>
      </w:r>
    </w:p>
    <w:bookmarkEnd w:id="21"/>
    <w:bookmarkStart w:id="24" w:name="X9b4756292cfcce054ad283b9eca865702e905d4"/>
    <w:p>
      <w:pPr>
        <w:pStyle w:val="Heading2"/>
      </w:pPr>
      <w:r>
        <w:t xml:space="preserve">Role of Curriculum Developer in Sudan Khartoum</w:t>
      </w:r>
    </w:p>
    <w:p>
      <w:pPr>
        <w:pStyle w:val="FirstParagraph"/>
      </w:pPr>
      <w:r>
        <w:t xml:space="preserve">A Curriculum Developer in Sudan Khartoum is tasked with designing, implementing, and evaluating curricula that reflect the nation’s educational priorities. This role requires a deep understanding of local cultural values, linguistic diversity (e.g., Arabic as the primary language), and socio-political dynamics. Key responsibilities include:</w:t>
      </w:r>
    </w:p>
    <w:bookmarkStart w:id="22" w:name="key-responsibilities"/>
    <w:p>
      <w:pPr>
        <w:pStyle w:val="Heading3"/>
      </w:pPr>
      <w:r>
        <w:t xml:space="preserve">Key Responsibilities</w:t>
      </w:r>
    </w:p>
    <w:p>
      <w:pPr>
        <w:numPr>
          <w:ilvl w:val="0"/>
          <w:numId w:val="1002"/>
        </w:numPr>
        <w:pStyle w:val="Compact"/>
      </w:pPr>
      <w:r>
        <w:rPr>
          <w:bCs/>
          <w:b/>
        </w:rPr>
        <w:t xml:space="preserve">Curriculum Design:</w:t>
      </w:r>
      <w:r>
        <w:t xml:space="preserve"> </w:t>
      </w:r>
      <w:r>
        <w:t xml:space="preserve">Creating lesson plans, syllabi, and assessment tools aligned with national education standards.</w:t>
      </w:r>
    </w:p>
    <w:p>
      <w:pPr>
        <w:numPr>
          <w:ilvl w:val="0"/>
          <w:numId w:val="1002"/>
        </w:numPr>
        <w:pStyle w:val="Compact"/>
      </w:pPr>
      <w:r>
        <w:rPr>
          <w:bCs/>
          <w:b/>
        </w:rPr>
        <w:t xml:space="preserve">Cultural Relevance:</w:t>
      </w:r>
      <w:r>
        <w:t xml:space="preserve"> </w:t>
      </w:r>
      <w:r>
        <w:t xml:space="preserve">Integrating Sudanese history, traditions, and values into educational content to foster national identity.</w:t>
      </w:r>
    </w:p>
    <w:p>
      <w:pPr>
        <w:numPr>
          <w:ilvl w:val="0"/>
          <w:numId w:val="1002"/>
        </w:numPr>
        <w:pStyle w:val="Compact"/>
      </w:pPr>
      <w:r>
        <w:rPr>
          <w:bCs/>
          <w:b/>
        </w:rPr>
        <w:t xml:space="preserve">Tech Integration:</w:t>
      </w:r>
      <w:r>
        <w:t xml:space="preserve"> </w:t>
      </w:r>
      <w:r>
        <w:t xml:space="preserve">Incorporating digital tools and resources to address the growing need for technology in education, especially post-pandemic.</w:t>
      </w:r>
    </w:p>
    <w:bookmarkEnd w:id="22"/>
    <w:bookmarkStart w:id="23" w:name="challenges-faced"/>
    <w:p>
      <w:pPr>
        <w:pStyle w:val="Heading3"/>
      </w:pPr>
      <w:r>
        <w:t xml:space="preserve">Challenges Faced</w:t>
      </w:r>
    </w:p>
    <w:p>
      <w:pPr>
        <w:pStyle w:val="FirstParagraph"/>
      </w:pPr>
      <w:r>
        <w:t xml:space="preserve">Curriculum Developers in Sudan Khartoum encounter unique challenges, including limited access to educational resources, political instability affecting curriculum updates, and disparities in teacher training. Additionally, the dual system of education (Islamic and secular) necessitates careful balancing to avoid marginalizing any community.</w:t>
      </w:r>
    </w:p>
    <w:bookmarkEnd w:id="23"/>
    <w:bookmarkEnd w:id="24"/>
    <w:bookmarkStart w:id="25" w:name="X03454f912ef3ee32b300f48ca7be0530fcb7df3"/>
    <w:p>
      <w:pPr>
        <w:pStyle w:val="Heading2"/>
      </w:pPr>
      <w:r>
        <w:t xml:space="preserve">Sudan Khartoum: A Case for Curriculum Innovation</w:t>
      </w:r>
    </w:p>
    <w:p>
      <w:pPr>
        <w:pStyle w:val="FirstParagraph"/>
      </w:pPr>
      <w:r>
        <w:t xml:space="preserve">Khartoum, as the capital of Sudan, serves as a microcosm of the nation’s educational needs. The city’s diverse population and economic opportunities demand curricula that prepare students for both local and global challenges. However, outdated teaching methods and a lack of standardized assessments hinder progress. This study argues that Curriculum Developers in Khartoum must prioritize:</w:t>
      </w:r>
    </w:p>
    <w:p>
      <w:pPr>
        <w:numPr>
          <w:ilvl w:val="0"/>
          <w:numId w:val="1003"/>
        </w:numPr>
        <w:pStyle w:val="Compact"/>
      </w:pPr>
      <w:r>
        <w:rPr>
          <w:bCs/>
          <w:b/>
        </w:rPr>
        <w:t xml:space="preserve">Contextual Adaptability:</w:t>
      </w:r>
      <w:r>
        <w:t xml:space="preserve"> </w:t>
      </w:r>
      <w:r>
        <w:t xml:space="preserve">Tailoring curricula to address the socio-economic realities of Sudanese students.</w:t>
      </w:r>
    </w:p>
    <w:p>
      <w:pPr>
        <w:numPr>
          <w:ilvl w:val="0"/>
          <w:numId w:val="1003"/>
        </w:numPr>
        <w:pStyle w:val="Compact"/>
      </w:pPr>
      <w:r>
        <w:rPr>
          <w:bCs/>
          <w:b/>
        </w:rPr>
        <w:t xml:space="preserve">Inclusive Education:</w:t>
      </w:r>
      <w:r>
        <w:t xml:space="preserve"> </w:t>
      </w:r>
      <w:r>
        <w:t xml:space="preserve">Ensuring curricula cater to all demographics, including marginalized groups such as girls and rural populations.</w:t>
      </w:r>
    </w:p>
    <w:p>
      <w:pPr>
        <w:numPr>
          <w:ilvl w:val="0"/>
          <w:numId w:val="1003"/>
        </w:numPr>
        <w:pStyle w:val="Compact"/>
      </w:pPr>
      <w:r>
        <w:rPr>
          <w:bCs/>
          <w:b/>
        </w:rPr>
        <w:t xml:space="preserve">Sustainable Practices:</w:t>
      </w:r>
      <w:r>
        <w:t xml:space="preserve"> </w:t>
      </w:r>
      <w:r>
        <w:t xml:space="preserve">Promoting environmental education and community-based projects within the curriculum framework.</w:t>
      </w:r>
    </w:p>
    <w:bookmarkEnd w:id="25"/>
    <w:bookmarkStart w:id="26" w:name="significance-of-the-study"/>
    <w:p>
      <w:pPr>
        <w:pStyle w:val="Heading2"/>
      </w:pPr>
      <w:r>
        <w:t xml:space="preserve">Significance of the Study</w:t>
      </w:r>
    </w:p>
    <w:p>
      <w:pPr>
        <w:pStyle w:val="FirstParagraph"/>
      </w:pPr>
      <w:r>
        <w:t xml:space="preserve">This Master Thesis on Curriculum Developer for Sudan Khartoum contributes to academic discourse by providing a localized model for curriculum design. It underscores the critical need for trained professionals who can navigate cultural complexities while meeting international educational benchmarks. The findings aim to inform policymakers, educators, and Curriculum Developers in Sudan Khartoum, offering actionable strategies to enhance the quality of education.</w:t>
      </w:r>
    </w:p>
    <w:bookmarkEnd w:id="26"/>
    <w:bookmarkStart w:id="27" w:name="recommendations"/>
    <w:p>
      <w:pPr>
        <w:pStyle w:val="Heading2"/>
      </w:pPr>
      <w:r>
        <w:t xml:space="preserve">Recommendations</w:t>
      </w:r>
    </w:p>
    <w:p>
      <w:pPr>
        <w:pStyle w:val="FirstParagraph"/>
      </w:pPr>
      <w:r>
        <w:t xml:space="preserve">Based on the research findings, the following recommendations are proposed:</w:t>
      </w:r>
    </w:p>
    <w:p>
      <w:pPr>
        <w:numPr>
          <w:ilvl w:val="0"/>
          <w:numId w:val="1004"/>
        </w:numPr>
        <w:pStyle w:val="Compact"/>
      </w:pPr>
      <w:r>
        <w:rPr>
          <w:bCs/>
          <w:b/>
        </w:rPr>
        <w:t xml:space="preserve">Prioritize Teacher Training:</w:t>
      </w:r>
      <w:r>
        <w:t xml:space="preserve"> </w:t>
      </w:r>
      <w:r>
        <w:t xml:space="preserve">Develop workshops for Curriculum Developers to address gaps in pedagogical and technical skills.</w:t>
      </w:r>
    </w:p>
    <w:p>
      <w:pPr>
        <w:numPr>
          <w:ilvl w:val="0"/>
          <w:numId w:val="1004"/>
        </w:numPr>
        <w:pStyle w:val="Compact"/>
      </w:pPr>
      <w:r>
        <w:rPr>
          <w:bCs/>
          <w:b/>
        </w:rPr>
        <w:t xml:space="preserve">Strengthen Institutional Collaboration:</w:t>
      </w:r>
      <w:r>
        <w:t xml:space="preserve"> </w:t>
      </w:r>
      <w:r>
        <w:t xml:space="preserve">Foster partnerships between universities, the MOEHE, and international organizations to share best practices.</w:t>
      </w:r>
    </w:p>
    <w:p>
      <w:pPr>
        <w:numPr>
          <w:ilvl w:val="0"/>
          <w:numId w:val="1004"/>
        </w:numPr>
        <w:pStyle w:val="Compact"/>
      </w:pPr>
      <w:r>
        <w:rPr>
          <w:bCs/>
          <w:b/>
        </w:rPr>
        <w:t xml:space="preserve">Incorporate Technology:</w:t>
      </w:r>
      <w:r>
        <w:t xml:space="preserve"> </w:t>
      </w:r>
      <w:r>
        <w:t xml:space="preserve">Invest in digital infrastructure and e-learning platforms to support Curriculum Developers in resource-limited settings.</w:t>
      </w:r>
    </w:p>
    <w:p>
      <w:pPr>
        <w:numPr>
          <w:ilvl w:val="0"/>
          <w:numId w:val="1004"/>
        </w:numPr>
        <w:pStyle w:val="Compact"/>
      </w:pPr>
      <w:r>
        <w:rPr>
          <w:bCs/>
          <w:b/>
        </w:rPr>
        <w:t xml:space="preserve">Cultural Sensitivity Programs:</w:t>
      </w:r>
      <w:r>
        <w:t xml:space="preserve"> </w:t>
      </w:r>
      <w:r>
        <w:t xml:space="preserve">Include modules on Sudan’s diverse cultures and languages in the training of Curriculum Developers.</w:t>
      </w:r>
    </w:p>
    <w:bookmarkEnd w:id="27"/>
    <w:bookmarkStart w:id="28" w:name="conclusion"/>
    <w:p>
      <w:pPr>
        <w:pStyle w:val="Heading2"/>
      </w:pPr>
      <w:r>
        <w:t xml:space="preserve">Conclusion</w:t>
      </w:r>
    </w:p>
    <w:p>
      <w:pPr>
        <w:pStyle w:val="FirstParagraph"/>
      </w:pPr>
      <w:r>
        <w:t xml:space="preserve">The role of a Curriculum Developer in Sudan Khartoum is not merely administrative but deeply transformative. This Master Thesis highlights the necessity of aligning curricula with local needs, fostering inclusivity, and leveraging technology to overcome systemic barriers. By empowering Curriculum Developers with the right tools and knowledge, Sudan Khartoum can build an education system that prepares its youth for a dynamic future while preserving its cultural heritage.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Curriculum Developer for Sudan Khartoum</dc:title>
  <dc:creator/>
  <dc:language>en</dc:language>
  <cp:keywords/>
  <dcterms:created xsi:type="dcterms:W3CDTF">2026-07-13T16:13:45Z</dcterms:created>
  <dcterms:modified xsi:type="dcterms:W3CDTF">2026-07-13T16:13:45Z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