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2ac36dd64406e64167a73f0005f7f283944a33"/>
    <w:p>
      <w:pPr>
        <w:pStyle w:val="Heading1"/>
      </w:pPr>
      <w:r>
        <w:t xml:space="preserve">Master Thesis on Curriculum Developer in Uganda Kampala</w:t>
      </w:r>
    </w:p>
    <w:bookmarkStart w:id="20" w:name="abstract"/>
    <w:p>
      <w:pPr>
        <w:pStyle w:val="Heading2"/>
      </w:pPr>
      <w:r>
        <w:t xml:space="preserve">Abstract</w:t>
      </w:r>
    </w:p>
    <w:p>
      <w:pPr>
        <w:pStyle w:val="FirstParagraph"/>
      </w:pPr>
      <w:r>
        <w:t xml:space="preserve">This Master Thesis critically examines the role of Curriculum Developers in shaping educational outcomes within Uganda’s capital, Kampala. Focusing on the intersection of curriculum innovation, pedagogical practices, and socio-economic dynamics in urban settings, the study highlights challenges and opportunities faced by Curriculum Developers in addressing the diverse needs of learners. Through a qualitative analysis of existing frameworks and stakeholder interviews, this research underscores the necessity for localized curricula aligned with Uganda’s national educational goals while addressing disparities between rural and urban contexts. The findings emphasize how Curriculum Developers in Kampala can leverage technology, cultural relevance, and policy alignment to foster inclusive learning environments.</w:t>
      </w:r>
    </w:p>
    <w:bookmarkEnd w:id="20"/>
    <w:bookmarkStart w:id="21" w:name="introduction"/>
    <w:p>
      <w:pPr>
        <w:pStyle w:val="Heading2"/>
      </w:pPr>
      <w:r>
        <w:t xml:space="preserve">Introduction</w:t>
      </w:r>
    </w:p>
    <w:p>
      <w:pPr>
        <w:pStyle w:val="FirstParagraph"/>
      </w:pPr>
      <w:r>
        <w:t xml:space="preserve">The role of a Curriculum Developer is pivotal in shaping the educational landscape of any nation. In Uganda, where education systems are evolving to meet global standards while addressing local needs, the work of Curriculum Developers has become increasingly vital. Kampala, as Uganda’s capital and economic hub, presents unique challenges and opportunities for curriculum design due to its urban diversity, rapid technological adoption, and proximity to international educational resources. This Master Thesis explores how Curriculum Developers in Kampala can effectively navigate these complexities to create curricula that are not only academically rigorous but also culturally responsive and accessible to all learners.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technological factors. In African contexts, scholars like Akinsola (2015) emphasize the need for curricula that integrate indigenous knowledge with global competencies. In Uganda, studies such as those by Kabore (2018) highlight the challenges of aligning local curricula with national standards set by the Uganda National Examinations Board (UNEB). However, Kampala’s urban environment introduces additional layers of complexity, including disparities in resource allocation between public and private institutions. Research also indicates that Curriculum Developers in cities like Kampala must address issues such as digital divide, teacher training gaps, and the integration of 21st-century skills into traditional syllabi.</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Curriculum Developers in Kampala’s primary and secondary schools. Data was collected from public, private, and international schools to capture diverse perspectives. Additionally, document analysis of curricula approved by the Ministry of Education and Training (MoET) provided insights into policy implementation challenges. The research framework is grounded in Bronfenbrenner’s Ecological Systems Theory, which considers the interplay between individual agents (Curriculum Developers) and their social environments.</w:t>
      </w:r>
    </w:p>
    <w:bookmarkEnd w:id="23"/>
    <w:bookmarkStart w:id="24" w:name="X48fe807507eade809165557ba77c50f5884c163"/>
    <w:p>
      <w:pPr>
        <w:pStyle w:val="Heading2"/>
      </w:pPr>
      <w:r>
        <w:t xml:space="preserve">Case Study: Curriculum Development in Kampala Schools</w:t>
      </w:r>
    </w:p>
    <w:p>
      <w:pPr>
        <w:pStyle w:val="FirstParagraph"/>
      </w:pPr>
      <w:r>
        <w:t xml:space="preserve">Findings from interviews reveal that Curriculum Developers in Kampala face multifaceted challenges. For instance, while private institutions often have access to digital tools and international pedagogical models, public schools struggle with outdated resources and limited training. One respondent noted, “Developing a STEM curriculum requires not only content expertise but also advocacy for funding to equip schools with labs and internet access.” Furthermore, cultural relevance emerged as a critical concern—Curriculum Developers emphasized the need to incorporate local languages like Luganda into science lessons to enhance student engagement.</w:t>
      </w:r>
    </w:p>
    <w:bookmarkEnd w:id="24"/>
    <w:bookmarkStart w:id="25" w:name="X074248c285a167c2361f863cf962978c03c2ae5"/>
    <w:p>
      <w:pPr>
        <w:pStyle w:val="Heading2"/>
      </w:pPr>
      <w:r>
        <w:t xml:space="preserve">Challenges and Opportunities in Uganda Kampala</w:t>
      </w:r>
    </w:p>
    <w:p>
      <w:pPr>
        <w:pStyle w:val="FirstParagraph"/>
      </w:pPr>
      <w:r>
        <w:t xml:space="preserve">Key challenges include inadequate funding, resistance to curriculum reforms from stakeholders, and the pressure to align with UNEB’s standardized testing requirements. Conversely, opportunities arise from Kampala’s access to technology and partnerships with NGOs like UNESCO. For example, initiatives such as the “Kampala Digital Learning Project” have enabled Curriculum Developers to integrate interactive e-learning modules into primary education. These efforts highlight how urban centers can serve as innovation hubs for scalable educational reforms.</w:t>
      </w:r>
    </w:p>
    <w:bookmarkEnd w:id="25"/>
    <w:bookmarkStart w:id="26" w:name="recommendations"/>
    <w:p>
      <w:pPr>
        <w:pStyle w:val="Heading2"/>
      </w:pPr>
      <w:r>
        <w:t xml:space="preserve">Recommendations</w:t>
      </w:r>
    </w:p>
    <w:p>
      <w:pPr>
        <w:pStyle w:val="FirstParagraph"/>
      </w:pPr>
      <w:r>
        <w:t xml:space="preserve">To enhance the effectiveness of Curriculum Developers in Uganda Kampala, this study recommends: (1) Establishing a centralized platform for sharing digital resources and best practices among developers; (2) Expanding teacher training programs to include curriculum design as a core competency; (3) Encouraging collaboration between local universities, schools, and international organizations to address resource gaps. Additionally, policymakers should prioritize culturally responsive curricula that reflect Kampala’s multicultural population while maintaining alignment with national education goals.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Curriculum Developers in Uganda Kampala. By addressing systemic challenges through innovation, cultural sensitivity, and stakeholder collaboration, these professionals can play a central role in shaping an equitable and future-ready education system. As Uganda continues to invest in human capital development, the strategic work of Curriculum Developers will remain indispensable to achieving sustainable educational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in Uganda Kampala</dc:title>
  <dc:creator/>
  <dc:language>en</dc:language>
  <cp:keywords/>
  <dcterms:created xsi:type="dcterms:W3CDTF">2026-04-24T13:44:23Z</dcterms:created>
  <dcterms:modified xsi:type="dcterms:W3CDTF">2026-04-24T13:44:23Z</dcterms:modified>
</cp:coreProperties>
</file>

<file path=docProps/custom.xml><?xml version="1.0" encoding="utf-8"?>
<Properties xmlns="http://schemas.openxmlformats.org/officeDocument/2006/custom-properties" xmlns:vt="http://schemas.openxmlformats.org/officeDocument/2006/docPropsVTypes"/>
</file>