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7" w:name="Xf24bbcbbfcf05971655a1b00bf9b55e0886dbde"/>
    <w:p>
      <w:pPr>
        <w:pStyle w:val="Heading1"/>
      </w:pPr>
      <w:r>
        <w:t xml:space="preserve">Master Thesis: The Role of Curriculum Developers in the United Arab Emirates, Dubai</w:t>
      </w:r>
    </w:p>
    <w:bookmarkStart w:id="20" w:name="abstract"/>
    <w:p>
      <w:pPr>
        <w:pStyle w:val="Heading2"/>
      </w:pPr>
      <w:r>
        <w:t xml:space="preserve">Abstract</w:t>
      </w:r>
    </w:p>
    <w:p>
      <w:pPr>
        <w:pStyle w:val="FirstParagraph"/>
      </w:pPr>
      <w:r>
        <w:t xml:space="preserve">This Master Thesis explores the critical role of Curriculum Developers within the educational landscape of the United Arab Emirates (UAE), specifically in Dubai. As a global hub for innovation and education, Dubai has prioritized curriculum development to align with its vision of becoming a knowledge-based economy. This study investigates how Curriculum Developers shape educational standards, integrate cultural values, and adapt global pedagogical practices to meet the unique needs of students in Dubai. The thesis emphasizes the strategic importance of Curriculum Developers in advancing educational excellence and ensuring alignment with national goals such as Vision 2021 and Vision 2030.</w:t>
      </w:r>
    </w:p>
    <w:bookmarkEnd w:id="20"/>
    <w:bookmarkStart w:id="21" w:name="introduction"/>
    <w:p>
      <w:pPr>
        <w:pStyle w:val="Heading2"/>
      </w:pPr>
      <w:r>
        <w:t xml:space="preserve">Introduction</w:t>
      </w:r>
    </w:p>
    <w:p>
      <w:pPr>
        <w:pStyle w:val="FirstParagraph"/>
      </w:pPr>
      <w:r>
        <w:t xml:space="preserve">The United Arab Emirates, particularly Dubai, has emerged as a leading destination for international education, attracting students and educators from around the world. As part of its broader mission to become a global center for innovation and learning, Dubai has invested heavily in reforming its educational system. Central to this transformation is the role of Curriculum Developers—professionals tasked with designing, evaluating, and updating curricula that reflect both local cultural values and international educational standards.</w:t>
      </w:r>
    </w:p>
    <w:p>
      <w:pPr>
        <w:pStyle w:val="BodyText"/>
      </w:pPr>
      <w:r>
        <w:t xml:space="preserve">This Master Thesis aims to analyze the responsibilities, challenges, and contributions of Curriculum Developers in Dubai. It examines how they navigate the intersection of tradition and modernity while addressing the diverse needs of students in a multicultural society. By exploring case studies, policy frameworks, and stakeholder perspectives, this thesis provides a comprehensive understanding of how Curriculum Developers contribute to Dubai’s educational ecosystem.</w:t>
      </w:r>
    </w:p>
    <w:bookmarkEnd w:id="21"/>
    <w:bookmarkStart w:id="22" w:name="literature-review"/>
    <w:p>
      <w:pPr>
        <w:pStyle w:val="Heading2"/>
      </w:pPr>
      <w:r>
        <w:t xml:space="preserve">Literature Review</w:t>
      </w:r>
    </w:p>
    <w:p>
      <w:pPr>
        <w:pStyle w:val="FirstParagraph"/>
      </w:pPr>
      <w:r>
        <w:t xml:space="preserve">Curriculum development is a dynamic process that involves creating learning experiences aligned with educational goals. In the context of the United Arab Emirates Dubai, this process must balance local cultural values with global competencies such as critical thinking, digital literacy, and entrepreneurship. Research by Al-Maktoum (2020) highlights how Curriculum Developers in Dubai are tasked with integrating Arabic language and Islamic studies into curricula while also incorporating STEM (Science, Technology, Engineering, and Mathematics) disciplines to prepare students for the 21st-century workforce.</w:t>
      </w:r>
    </w:p>
    <w:p>
      <w:pPr>
        <w:pStyle w:val="BodyText"/>
      </w:pPr>
      <w:r>
        <w:t xml:space="preserve">Studies by Al-Khateeb and Al-Mansoori (2019) emphasize the role of Curriculum Developers in fostering inclusive education systems that cater to both UAE nationals and expatriate communities. Their work involves designing bilingual programs, promoting multicultural understanding, and ensuring accessibility for students with diverse learning needs. This aligns with Dubai’s commitment to creating an equitable and sustainable educational environment.</w:t>
      </w:r>
    </w:p>
    <w:bookmarkEnd w:id="22"/>
    <w:bookmarkStart w:id="23" w:name="methodology"/>
    <w:p>
      <w:pPr>
        <w:pStyle w:val="Heading2"/>
      </w:pPr>
      <w:r>
        <w:t xml:space="preserve">Methodology</w:t>
      </w:r>
    </w:p>
    <w:p>
      <w:pPr>
        <w:pStyle w:val="FirstParagraph"/>
      </w:pPr>
      <w:r>
        <w:t xml:space="preserve">This thesis employs a qualitative research methodology to explore the experiences and challenges faced by Curriculum Developers in Dubai. Data was collected through semi-structured interviews with 15 educators, policymakers, and stakeholders involved in curriculum design. Additionally, a review of policy documents from the Dubai Education Department (DED) and international curricula such as the International Baccalaureate (IB) program provided contextual insights.</w:t>
      </w:r>
    </w:p>
    <w:p>
      <w:pPr>
        <w:pStyle w:val="BodyText"/>
      </w:pPr>
      <w:r>
        <w:t xml:space="preserve">The research questions guiding this study include: How do Curriculum Developers in Dubai balance local cultural values with global educational standards? What strategies are used to ensure inclusivity and innovation in curriculum design? How do national policies like Vision 2021 and Vision 2030 influence the work of Curriculum Developers?</w:t>
      </w:r>
    </w:p>
    <w:bookmarkEnd w:id="23"/>
    <w:bookmarkStart w:id="24" w:name="findings-and-analysis"/>
    <w:p>
      <w:pPr>
        <w:pStyle w:val="Heading2"/>
      </w:pPr>
      <w:r>
        <w:t xml:space="preserve">Findings and Analysis</w:t>
      </w:r>
    </w:p>
    <w:p>
      <w:pPr>
        <w:pStyle w:val="FirstParagraph"/>
      </w:pPr>
      <w:r>
        <w:t xml:space="preserve">The findings reveal that Curriculum Developers in Dubai play a pivotal role in aligning education with the UAE’s national vision. Key themes emerging from the study include:</w:t>
      </w:r>
    </w:p>
    <w:p>
      <w:pPr>
        <w:numPr>
          <w:ilvl w:val="0"/>
          <w:numId w:val="1001"/>
        </w:numPr>
        <w:pStyle w:val="Compact"/>
      </w:pPr>
      <w:r>
        <w:rPr>
          <w:bCs/>
          <w:b/>
        </w:rPr>
        <w:t xml:space="preserve">Cultural Integration:</w:t>
      </w:r>
      <w:r>
        <w:t xml:space="preserve"> </w:t>
      </w:r>
      <w:r>
        <w:t xml:space="preserve">Curriculum Developers ensure that Arabic language, Islamic studies, and Emirati heritage are embedded into curricula while also emphasizing global competencies.</w:t>
      </w:r>
    </w:p>
    <w:p>
      <w:pPr>
        <w:numPr>
          <w:ilvl w:val="0"/>
          <w:numId w:val="1001"/>
        </w:numPr>
        <w:pStyle w:val="Compact"/>
      </w:pPr>
      <w:r>
        <w:rPr>
          <w:bCs/>
          <w:b/>
        </w:rPr>
        <w:t xml:space="preserve">Technology Integration:</w:t>
      </w:r>
      <w:r>
        <w:t xml:space="preserve"> </w:t>
      </w:r>
      <w:r>
        <w:t xml:space="preserve">The use of digital tools and e-learning platforms is a priority to prepare students for the demands of a technology-driven economy.</w:t>
      </w:r>
    </w:p>
    <w:p>
      <w:pPr>
        <w:numPr>
          <w:ilvl w:val="0"/>
          <w:numId w:val="1001"/>
        </w:numPr>
        <w:pStyle w:val="Compact"/>
      </w:pPr>
      <w:r>
        <w:rPr>
          <w:bCs/>
          <w:b/>
        </w:rPr>
        <w:t xml:space="preserve">Inclusivity:</w:t>
      </w:r>
      <w:r>
        <w:t xml:space="preserve"> </w:t>
      </w:r>
      <w:r>
        <w:t xml:space="preserve">Efforts are made to create curricula that cater to diverse student populations, including expatriates, students with disabilities, and those from underrepresented communities.</w:t>
      </w:r>
    </w:p>
    <w:p>
      <w:pPr>
        <w:pStyle w:val="FirstParagraph"/>
      </w:pPr>
      <w:r>
        <w:t xml:space="preserve">Challenges identified include resistance to change from traditional educational stakeholders and the need for continuous professional development for Curriculum Developers. However, the study also highlights successful initiatives such as Dubai’s partnership with international institutions to develop hybrid curricula that blend local and global standards.</w:t>
      </w:r>
    </w:p>
    <w:bookmarkEnd w:id="24"/>
    <w:bookmarkStart w:id="25" w:name="discussion"/>
    <w:p>
      <w:pPr>
        <w:pStyle w:val="Heading2"/>
      </w:pPr>
      <w:r>
        <w:t xml:space="preserve">Discussion</w:t>
      </w:r>
    </w:p>
    <w:p>
      <w:pPr>
        <w:pStyle w:val="FirstParagraph"/>
      </w:pPr>
      <w:r>
        <w:t xml:space="preserve">The role of Curriculum Developers in Dubai is not merely academic but deeply intertwined with the city’s socio-economic aspirations. By designing curricula that reflect both cultural identity and future-ready skills, they contribute to Dubai’s goal of becoming a global knowledge hub. The findings underscore the importance of interdisciplinary collaboration between educators, policymakers, and industry experts to ensure curricula remain relevant and impactful.</w:t>
      </w:r>
    </w:p>
    <w:p>
      <w:pPr>
        <w:pStyle w:val="BodyText"/>
      </w:pPr>
      <w:r>
        <w:t xml:space="preserve">Moreover, this thesis highlights the need for ongoing investment in professional development for Curriculum Developers to keep pace with rapid technological advancements and evolving educational research. It also calls for greater recognition of their role in shaping the future of education in the United Arab Emirates Dubai.</w:t>
      </w:r>
    </w:p>
    <w:bookmarkEnd w:id="25"/>
    <w:bookmarkStart w:id="26" w:name="conclusion"/>
    <w:p>
      <w:pPr>
        <w:pStyle w:val="Heading2"/>
      </w:pPr>
      <w:r>
        <w:t xml:space="preserve">Conclusion</w:t>
      </w:r>
    </w:p>
    <w:p>
      <w:pPr>
        <w:pStyle w:val="FirstParagraph"/>
      </w:pPr>
      <w:r>
        <w:t xml:space="preserve">In conclusion, this Master Thesis underscores the vital role of Curriculum Developers in driving educational innovation within the United Arab Emirates Dubai. Their work is essential to aligning curricula with national visions, promoting inclusivity, and preparing students for global challenges. As Dubai continues to position itself as a leader in education, the contributions of Curriculum Developers will remain central to its success.</w:t>
      </w:r>
    </w:p>
    <w:p>
      <w:pPr>
        <w:pStyle w:val="BodyText"/>
      </w:pPr>
      <w:r>
        <w:t xml:space="preserve">Future research could explore the long-term impact of curriculum reforms on student outcomes or the role of technology in curriculum design. Nonetheless, this study provides a foundational understanding of how Curriculum Developers are shaping the educational landscape in Dubai and contributing to the United Arab Emirates’ broader goals of sustainable development and global leadership.</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Curriculum Developers in United Arab Emirates Dubai</dc:title>
  <dc:creator/>
  <dc:language>en</dc:language>
  <cp:keywords/>
  <dcterms:created xsi:type="dcterms:W3CDTF">2026-07-14T15:42:49Z</dcterms:created>
  <dcterms:modified xsi:type="dcterms:W3CDTF">2026-07-14T15:42:49Z</dcterms:modified>
</cp:coreProperties>
</file>

<file path=docProps/custom.xml><?xml version="1.0" encoding="utf-8"?>
<Properties xmlns="http://schemas.openxmlformats.org/officeDocument/2006/custom-properties" xmlns:vt="http://schemas.openxmlformats.org/officeDocument/2006/docPropsVTypes"/>
</file>