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Curriculum</w:t>
      </w:r>
      <w:r>
        <w:t xml:space="preserve"> </w:t>
      </w:r>
      <w:r>
        <w:t xml:space="preserve">Developer</w:t>
      </w:r>
      <w:r>
        <w:t xml:space="preserve"> </w:t>
      </w:r>
      <w:r>
        <w:t xml:space="preserve">in</w:t>
      </w:r>
      <w:r>
        <w:t xml:space="preserve"> </w:t>
      </w:r>
      <w:r>
        <w:t xml:space="preserve">Venezuela</w:t>
      </w:r>
      <w:r>
        <w:t xml:space="preserve"> </w:t>
      </w:r>
      <w:r>
        <w:t xml:space="preserve">Caracas</w:t>
      </w:r>
    </w:p>
    <w:bookmarkStart w:id="28" w:name="X57eb55ccd28c52791af2206c114442b2259ac41"/>
    <w:p>
      <w:pPr>
        <w:pStyle w:val="Heading1"/>
      </w:pPr>
      <w:r>
        <w:t xml:space="preserve">Master Thesis: The Role of a Curriculum Developer in Educational Reform in Venezuela, Caracas</w:t>
      </w:r>
    </w:p>
    <w:p>
      <w:pPr>
        <w:pStyle w:val="FirstParagraph"/>
      </w:pPr>
      <w:r>
        <w:t xml:space="preserve">This Master Thesis explores the critical role of a</w:t>
      </w:r>
      <w:r>
        <w:t xml:space="preserve"> </w:t>
      </w:r>
      <w:r>
        <w:rPr>
          <w:bCs/>
          <w:b/>
        </w:rPr>
        <w:t xml:space="preserve">Curriculum Developer</w:t>
      </w:r>
      <w:r>
        <w:t xml:space="preserve"> </w:t>
      </w:r>
      <w:r>
        <w:t xml:space="preserve">within the educational landscape of</w:t>
      </w:r>
      <w:r>
        <w:t xml:space="preserve"> </w:t>
      </w:r>
      <w:r>
        <w:rPr>
          <w:bCs/>
          <w:b/>
        </w:rPr>
        <w:t xml:space="preserve">Venezuela, Caracas</w:t>
      </w:r>
      <w:r>
        <w:t xml:space="preserve">, focusing on how these professionals contribute to systemic reform and pedagogical innovation amid socio-economic challenges. The study aims to analyze the intersection of curriculum development, educational policy, and local context in Caracas—a city that serves as both a cultural and academic hub in Venezuela.</w:t>
      </w:r>
    </w:p>
    <w:bookmarkStart w:id="20" w:name="introduction"/>
    <w:p>
      <w:pPr>
        <w:pStyle w:val="Heading2"/>
      </w:pPr>
      <w:r>
        <w:t xml:space="preserve">1. Introduction</w:t>
      </w:r>
    </w:p>
    <w:p>
      <w:pPr>
        <w:pStyle w:val="FirstParagraph"/>
      </w:pPr>
      <w:r>
        <w:t xml:space="preserve">The field of education in</w:t>
      </w:r>
      <w:r>
        <w:t xml:space="preserve"> </w:t>
      </w:r>
      <w:r>
        <w:rPr>
          <w:bCs/>
          <w:b/>
        </w:rPr>
        <w:t xml:space="preserve">Venezuela</w:t>
      </w:r>
      <w:r>
        <w:t xml:space="preserve"> </w:t>
      </w:r>
      <w:r>
        <w:t xml:space="preserve">has undergone significant transformation over the past two decades, marked by political instability, economic crisis, and shifting pedagogical priorities. In this context, Caracas emerges as a pivotal city for educational innovation due to its concentration of universities, research institutions, and progressive educators. A</w:t>
      </w:r>
      <w:r>
        <w:t xml:space="preserve"> </w:t>
      </w:r>
      <w:r>
        <w:rPr>
          <w:bCs/>
          <w:b/>
        </w:rPr>
        <w:t xml:space="preserve">Curriculum Developer</w:t>
      </w:r>
      <w:r>
        <w:t xml:space="preserve"> </w:t>
      </w:r>
      <w:r>
        <w:t xml:space="preserve">in Caracas must navigate a complex environment where curriculum design is not only about academic standards but also about addressing the socio-economic disparities that impact students’ learning experiences.</w:t>
      </w:r>
    </w:p>
    <w:p>
      <w:pPr>
        <w:pStyle w:val="BodyText"/>
      </w:pPr>
      <w:r>
        <w:t xml:space="preserve">This thesis argues that the role of a</w:t>
      </w:r>
      <w:r>
        <w:t xml:space="preserve"> </w:t>
      </w:r>
      <w:r>
        <w:rPr>
          <w:bCs/>
          <w:b/>
        </w:rPr>
        <w:t xml:space="preserve">Curriculum Developer</w:t>
      </w:r>
      <w:r>
        <w:t xml:space="preserve"> </w:t>
      </w:r>
      <w:r>
        <w:t xml:space="preserve">in Venezuela’s capital is uniquely challenging and vital. By examining existing case studies, policy documents, and interviews with educators, this research seeks to provide actionable insights for future curriculum developers seeking to make meaningful contributions to the education system in</w:t>
      </w:r>
      <w:r>
        <w:t xml:space="preserve"> </w:t>
      </w:r>
      <w:r>
        <w:rPr>
          <w:bCs/>
          <w:b/>
        </w:rPr>
        <w:t xml:space="preserve">Venezuela Caracas</w:t>
      </w:r>
      <w:r>
        <w:t xml:space="preserve">.</w:t>
      </w:r>
    </w:p>
    <w:bookmarkEnd w:id="20"/>
    <w:bookmarkStart w:id="21" w:name="Xd175cae40c0373576d4b791933a56c5d8f7dbdd"/>
    <w:p>
      <w:pPr>
        <w:pStyle w:val="Heading2"/>
      </w:pPr>
      <w:r>
        <w:t xml:space="preserve">2. Background of Curriculum Development in Venezuela</w:t>
      </w:r>
    </w:p>
    <w:p>
      <w:pPr>
        <w:pStyle w:val="FirstParagraph"/>
      </w:pPr>
      <w:r>
        <w:t xml:space="preserve">Venezuela’s educational system has historically been influenced by its oil-dependent economy and political ideologies. The Bolivarian Revolution introduced significant reforms, including the decentralization of education and an emphasis on critical pedagogy. However, the subsequent economic crisis has led to resource shortages, brain drain, and a decline in infrastructure quality.</w:t>
      </w:r>
    </w:p>
    <w:p>
      <w:pPr>
        <w:pStyle w:val="BodyText"/>
      </w:pPr>
      <w:r>
        <w:t xml:space="preserve">In</w:t>
      </w:r>
      <w:r>
        <w:t xml:space="preserve"> </w:t>
      </w:r>
      <w:r>
        <w:rPr>
          <w:bCs/>
          <w:b/>
        </w:rPr>
        <w:t xml:space="preserve">Caracas</w:t>
      </w:r>
      <w:r>
        <w:t xml:space="preserve">, where over 3 million people reside in one of South America’s largest metropolitan areas, the challenges are amplified. Schools and universities face funding cuts, while students grapple with inflationary pressures that affect access to basic learning materials. A</w:t>
      </w:r>
      <w:r>
        <w:t xml:space="preserve"> </w:t>
      </w:r>
      <w:r>
        <w:rPr>
          <w:bCs/>
          <w:b/>
        </w:rPr>
        <w:t xml:space="preserve">Curriculum Developer</w:t>
      </w:r>
      <w:r>
        <w:t xml:space="preserve"> </w:t>
      </w:r>
      <w:r>
        <w:t xml:space="preserve">in this context must address these systemic issues through inclusive, adaptable curricula that prioritize both academic rigor and social equity.</w:t>
      </w:r>
    </w:p>
    <w:bookmarkEnd w:id="21"/>
    <w:bookmarkStart w:id="22" w:name="X849ec6161e5dd342bbb8f03ab70642967bfd30c"/>
    <w:p>
      <w:pPr>
        <w:pStyle w:val="Heading2"/>
      </w:pPr>
      <w:r>
        <w:t xml:space="preserve">3. The Role of a Curriculum Developer in Caracas</w:t>
      </w:r>
    </w:p>
    <w:p>
      <w:pPr>
        <w:pStyle w:val="FirstParagraph"/>
      </w:pPr>
      <w:r>
        <w:t xml:space="preserve">The</w:t>
      </w:r>
      <w:r>
        <w:t xml:space="preserve"> </w:t>
      </w:r>
      <w:r>
        <w:rPr>
          <w:bCs/>
          <w:b/>
        </w:rPr>
        <w:t xml:space="preserve">Curriculum Developer</w:t>
      </w:r>
      <w:r>
        <w:t xml:space="preserve"> </w:t>
      </w:r>
      <w:r>
        <w:t xml:space="preserve">serves as a bridge between educational theory, policy mandates, and local realities. In</w:t>
      </w:r>
      <w:r>
        <w:t xml:space="preserve"> </w:t>
      </w:r>
      <w:r>
        <w:rPr>
          <w:bCs/>
          <w:b/>
        </w:rPr>
        <w:t xml:space="preserve">Venezuela Caracas</w:t>
      </w:r>
      <w:r>
        <w:t xml:space="preserve">, this role requires a dual focus: aligning curricula with national standards while ensuring relevance to the lived experiences of students. For instance, integrating content on environmental sustainability in Caracas’s urban context or addressing the impact of migration on local communities are examples of how curriculum developers tailor educational materials to reflect regional challenges.</w:t>
      </w:r>
    </w:p>
    <w:p>
      <w:pPr>
        <w:pStyle w:val="BodyText"/>
      </w:pPr>
      <w:r>
        <w:t xml:space="preserve">Additionally,</w:t>
      </w:r>
      <w:r>
        <w:t xml:space="preserve"> </w:t>
      </w:r>
      <w:r>
        <w:rPr>
          <w:bCs/>
          <w:b/>
        </w:rPr>
        <w:t xml:space="preserve">Curriculum Developers</w:t>
      </w:r>
      <w:r>
        <w:t xml:space="preserve"> </w:t>
      </w:r>
      <w:r>
        <w:t xml:space="preserve">in Caracas must collaborate with diverse stakeholders—teachers, policymakers, community leaders, and international partners—to ensure that curricula are both culturally resonant and aligned with global educational trends. This collaborative approach is essential for creating resilient educational systems capable of adapting to rapid change.</w:t>
      </w:r>
    </w:p>
    <w:bookmarkEnd w:id="22"/>
    <w:bookmarkStart w:id="23" w:name="X7649daf840e869580f44f65e18fcb98ac110332"/>
    <w:p>
      <w:pPr>
        <w:pStyle w:val="Heading2"/>
      </w:pPr>
      <w:r>
        <w:t xml:space="preserve">4. Challenges Faced by Curriculum Developers in Venezuela Caracas</w:t>
      </w:r>
    </w:p>
    <w:p>
      <w:pPr>
        <w:pStyle w:val="FirstParagraph"/>
      </w:pPr>
      <w:r>
        <w:t xml:space="preserve">The role of a</w:t>
      </w:r>
      <w:r>
        <w:t xml:space="preserve"> </w:t>
      </w:r>
      <w:r>
        <w:rPr>
          <w:bCs/>
          <w:b/>
        </w:rPr>
        <w:t xml:space="preserve">Curriculum Developer</w:t>
      </w:r>
      <w:r>
        <w:t xml:space="preserve"> </w:t>
      </w:r>
      <w:r>
        <w:t xml:space="preserve">in</w:t>
      </w:r>
      <w:r>
        <w:t xml:space="preserve"> </w:t>
      </w:r>
      <w:r>
        <w:rPr>
          <w:bCs/>
          <w:b/>
        </w:rPr>
        <w:t xml:space="preserve">Venezuela Caracas</w:t>
      </w:r>
      <w:r>
        <w:t xml:space="preserve"> </w:t>
      </w:r>
      <w:r>
        <w:t xml:space="preserve">is fraught with obstacles. Key challenges include:</w:t>
      </w:r>
    </w:p>
    <w:p>
      <w:pPr>
        <w:numPr>
          <w:ilvl w:val="0"/>
          <w:numId w:val="1001"/>
        </w:numPr>
        <w:pStyle w:val="Compact"/>
      </w:pPr>
      <w:r>
        <w:rPr>
          <w:bCs/>
          <w:b/>
        </w:rPr>
        <w:t xml:space="preserve">Economic Constraints:</w:t>
      </w:r>
      <w:r>
        <w:t xml:space="preserve"> </w:t>
      </w:r>
      <w:r>
        <w:t xml:space="preserve">Limited funding for educational materials, technology, and teacher training hampers the implementation of innovative curricula.</w:t>
      </w:r>
    </w:p>
    <w:p>
      <w:pPr>
        <w:numPr>
          <w:ilvl w:val="0"/>
          <w:numId w:val="1001"/>
        </w:numPr>
        <w:pStyle w:val="Compact"/>
      </w:pPr>
      <w:r>
        <w:rPr>
          <w:bCs/>
          <w:b/>
        </w:rPr>
        <w:t xml:space="preserve">Political Instability:</w:t>
      </w:r>
      <w:r>
        <w:t xml:space="preserve"> </w:t>
      </w:r>
      <w:r>
        <w:t xml:space="preserve">Frequent changes in educational policy create uncertainty, requiring developers to remain agile and politically neutral.</w:t>
      </w:r>
    </w:p>
    <w:p>
      <w:pPr>
        <w:numPr>
          <w:ilvl w:val="0"/>
          <w:numId w:val="1001"/>
        </w:numPr>
        <w:pStyle w:val="Compact"/>
      </w:pPr>
      <w:r>
        <w:rPr>
          <w:bCs/>
          <w:b/>
        </w:rPr>
        <w:t xml:space="preserve">Diversity of Learners:</w:t>
      </w:r>
      <w:r>
        <w:t xml:space="preserve"> </w:t>
      </w:r>
      <w:r>
        <w:t xml:space="preserve">Caracas is a melting pot of cultures and socio-economic backgrounds, demanding curricula that are inclusive and equitable.</w:t>
      </w:r>
    </w:p>
    <w:p>
      <w:pPr>
        <w:pStyle w:val="FirstParagraph"/>
      </w:pPr>
      <w:r>
        <w:t xml:space="preserve">These challenges underscore the need for</w:t>
      </w:r>
      <w:r>
        <w:t xml:space="preserve"> </w:t>
      </w:r>
      <w:r>
        <w:rPr>
          <w:bCs/>
          <w:b/>
        </w:rPr>
        <w:t xml:space="preserve">Curriculum Developers</w:t>
      </w:r>
      <w:r>
        <w:t xml:space="preserve"> </w:t>
      </w:r>
      <w:r>
        <w:t xml:space="preserve">to prioritize flexibility, collaboration, and community engagement in their work.</w:t>
      </w:r>
    </w:p>
    <w:bookmarkEnd w:id="23"/>
    <w:bookmarkStart w:id="24" w:name="X4a8908d41c796fbd4824aa3c2cbd8055f86f75c"/>
    <w:p>
      <w:pPr>
        <w:pStyle w:val="Heading2"/>
      </w:pPr>
      <w:r>
        <w:t xml:space="preserve">5. Opportunities for Innovation in Curriculum Development</w:t>
      </w:r>
    </w:p>
    <w:p>
      <w:pPr>
        <w:pStyle w:val="FirstParagraph"/>
      </w:pPr>
      <w:r>
        <w:t xml:space="preserve">Despite these challenges,</w:t>
      </w:r>
      <w:r>
        <w:t xml:space="preserve"> </w:t>
      </w:r>
      <w:r>
        <w:rPr>
          <w:bCs/>
          <w:b/>
        </w:rPr>
        <w:t xml:space="preserve">Venezuela Caracas</w:t>
      </w:r>
      <w:r>
        <w:t xml:space="preserve"> </w:t>
      </w:r>
      <w:r>
        <w:t xml:space="preserve">offers unique opportunities for educational innovation. The city’s vibrant academic ecosystem includes institutions like the Universidad Central de Venezuela (UCV) and Fundación Polar, which have been instrumental in promoting research-driven curriculum reforms. Additionally, the rise of digital learning platforms provides avenues for creating accessible, technology-integrated curricula that can mitigate some of the systemic gaps.</w:t>
      </w:r>
    </w:p>
    <w:p>
      <w:pPr>
        <w:pStyle w:val="BodyText"/>
      </w:pPr>
      <w:r>
        <w:t xml:space="preserve">A</w:t>
      </w:r>
      <w:r>
        <w:t xml:space="preserve"> </w:t>
      </w:r>
      <w:r>
        <w:rPr>
          <w:bCs/>
          <w:b/>
        </w:rPr>
        <w:t xml:space="preserve">Curriculum Developer</w:t>
      </w:r>
      <w:r>
        <w:t xml:space="preserve"> </w:t>
      </w:r>
      <w:r>
        <w:t xml:space="preserve">in Caracas can leverage these opportunities by:</w:t>
      </w:r>
    </w:p>
    <w:p>
      <w:pPr>
        <w:numPr>
          <w:ilvl w:val="0"/>
          <w:numId w:val="1002"/>
        </w:numPr>
        <w:pStyle w:val="Compact"/>
      </w:pPr>
      <w:r>
        <w:rPr>
          <w:bCs/>
          <w:b/>
        </w:rPr>
        <w:t xml:space="preserve">Advocating for Technology Integration:</w:t>
      </w:r>
      <w:r>
        <w:t xml:space="preserve"> </w:t>
      </w:r>
      <w:r>
        <w:t xml:space="preserve">Designing digital learning modules to address resource limitations.</w:t>
      </w:r>
    </w:p>
    <w:p>
      <w:pPr>
        <w:numPr>
          <w:ilvl w:val="0"/>
          <w:numId w:val="1002"/>
        </w:numPr>
        <w:pStyle w:val="Compact"/>
      </w:pPr>
      <w:r>
        <w:rPr>
          <w:bCs/>
          <w:b/>
        </w:rPr>
        <w:t xml:space="preserve">Promoting Multicultural Education:</w:t>
      </w:r>
      <w:r>
        <w:t xml:space="preserve"> </w:t>
      </w:r>
      <w:r>
        <w:t xml:space="preserve">Incorporating diverse perspectives into curricula to reflect Caracas’s cultural richness.</w:t>
      </w:r>
    </w:p>
    <w:p>
      <w:pPr>
        <w:numPr>
          <w:ilvl w:val="0"/>
          <w:numId w:val="1002"/>
        </w:numPr>
        <w:pStyle w:val="Compact"/>
      </w:pPr>
      <w:r>
        <w:rPr>
          <w:bCs/>
          <w:b/>
        </w:rPr>
        <w:t xml:space="preserve">Fostering Teacher Training Programs:</w:t>
      </w:r>
      <w:r>
        <w:t xml:space="preserve"> </w:t>
      </w:r>
      <w:r>
        <w:t xml:space="preserve">Developing professional development initiatives to equip educators with skills for 21st-century teaching.</w:t>
      </w:r>
    </w:p>
    <w:bookmarkEnd w:id="24"/>
    <w:bookmarkStart w:id="25" w:name="X508bf55bfb5e61f193863109037e33996652eec"/>
    <w:p>
      <w:pPr>
        <w:pStyle w:val="Heading2"/>
      </w:pPr>
      <w:r>
        <w:t xml:space="preserve">6. Case Study: A Master Thesis Project on Curriculum Development in Caracas</w:t>
      </w:r>
    </w:p>
    <w:p>
      <w:pPr>
        <w:pStyle w:val="FirstParagraph"/>
      </w:pPr>
      <w:r>
        <w:t xml:space="preserve">A hypothetical case study within this thesis involves a</w:t>
      </w:r>
      <w:r>
        <w:t xml:space="preserve"> </w:t>
      </w:r>
      <w:r>
        <w:rPr>
          <w:bCs/>
          <w:b/>
        </w:rPr>
        <w:t xml:space="preserve">Master Thesis</w:t>
      </w:r>
      <w:r>
        <w:t xml:space="preserve"> </w:t>
      </w:r>
      <w:r>
        <w:t xml:space="preserve">project conducted by a graduate student at the Universidad Simón Bolívar (USB) in Caracas. The project focused on redesigning high school curricula to include content on climate change and environmental justice. By collaborating with local NGOs and educators, the student developed a pilot program that integrated fieldwork, digital simulations, and community-based projects.</w:t>
      </w:r>
    </w:p>
    <w:p>
      <w:pPr>
        <w:pStyle w:val="BodyText"/>
      </w:pPr>
      <w:r>
        <w:t xml:space="preserve">The outcomes of this case study highlight the potential for</w:t>
      </w:r>
      <w:r>
        <w:t xml:space="preserve"> </w:t>
      </w:r>
      <w:r>
        <w:rPr>
          <w:bCs/>
          <w:b/>
        </w:rPr>
        <w:t xml:space="preserve">Curriculum Developers</w:t>
      </w:r>
      <w:r>
        <w:t xml:space="preserve"> </w:t>
      </w:r>
      <w:r>
        <w:t xml:space="preserve">in</w:t>
      </w:r>
      <w:r>
        <w:t xml:space="preserve"> </w:t>
      </w:r>
      <w:r>
        <w:rPr>
          <w:bCs/>
          <w:b/>
        </w:rPr>
        <w:t xml:space="preserve">Venezuela Caracas</w:t>
      </w:r>
      <w:r>
        <w:t xml:space="preserve"> </w:t>
      </w:r>
      <w:r>
        <w:t xml:space="preserve">to drive meaningful change. The program not only improved students’ understanding of environmental issues but also fostered civic engagement and critical thinking skills—key competencies for future leaders in a rapidly changing world.</w:t>
      </w:r>
    </w:p>
    <w:bookmarkEnd w:id="25"/>
    <w:bookmarkStart w:id="26" w:name="Xa499c5a366bef285f5c83289baa31fed2c57c83"/>
    <w:p>
      <w:pPr>
        <w:pStyle w:val="Heading2"/>
      </w:pPr>
      <w:r>
        <w:t xml:space="preserve">7. Recommendations for Future Curriculum Developers in Venezuela Caracas</w:t>
      </w:r>
    </w:p>
    <w:p>
      <w:pPr>
        <w:pStyle w:val="FirstParagraph"/>
      </w:pPr>
      <w:r>
        <w:t xml:space="preserve">This thesis concludes with the following recommendations for</w:t>
      </w:r>
      <w:r>
        <w:t xml:space="preserve"> </w:t>
      </w:r>
      <w:r>
        <w:rPr>
          <w:bCs/>
          <w:b/>
        </w:rPr>
        <w:t xml:space="preserve">Curriculum Developers</w:t>
      </w:r>
      <w:r>
        <w:t xml:space="preserve"> </w:t>
      </w:r>
      <w:r>
        <w:t xml:space="preserve">operating in</w:t>
      </w:r>
      <w:r>
        <w:t xml:space="preserve"> </w:t>
      </w:r>
      <w:r>
        <w:rPr>
          <w:bCs/>
          <w:b/>
        </w:rPr>
        <w:t xml:space="preserve">Venezuela Caracas</w:t>
      </w:r>
      <w:r>
        <w:t xml:space="preserve">:</w:t>
      </w:r>
    </w:p>
    <w:p>
      <w:pPr>
        <w:numPr>
          <w:ilvl w:val="0"/>
          <w:numId w:val="1003"/>
        </w:numPr>
        <w:pStyle w:val="Compact"/>
      </w:pPr>
      <w:r>
        <w:rPr>
          <w:bCs/>
          <w:b/>
        </w:rPr>
        <w:t xml:space="preserve">Prioritize Community-Centered Design:</w:t>
      </w:r>
      <w:r>
        <w:t xml:space="preserve"> </w:t>
      </w:r>
      <w:r>
        <w:t xml:space="preserve">Engage local stakeholders to ensure curricula reflect the needs and aspirations of Caracas’s diverse population.</w:t>
      </w:r>
    </w:p>
    <w:p>
      <w:pPr>
        <w:numPr>
          <w:ilvl w:val="0"/>
          <w:numId w:val="1003"/>
        </w:numPr>
        <w:pStyle w:val="Compact"/>
      </w:pPr>
      <w:r>
        <w:rPr>
          <w:bCs/>
          <w:b/>
        </w:rPr>
        <w:t xml:space="preserve">Leverage International Partnerships:</w:t>
      </w:r>
      <w:r>
        <w:t xml:space="preserve"> </w:t>
      </w:r>
      <w:r>
        <w:t xml:space="preserve">Collaborate with global organizations to access resources, training, and best practices for curriculum development.</w:t>
      </w:r>
    </w:p>
    <w:p>
      <w:pPr>
        <w:numPr>
          <w:ilvl w:val="0"/>
          <w:numId w:val="1003"/>
        </w:numPr>
        <w:pStyle w:val="Compact"/>
      </w:pPr>
      <w:r>
        <w:rPr>
          <w:bCs/>
          <w:b/>
        </w:rPr>
        <w:t xml:space="preserve">Advocate for Policy Alignment:</w:t>
      </w:r>
      <w:r>
        <w:t xml:space="preserve"> </w:t>
      </w:r>
      <w:r>
        <w:t xml:space="preserve">Work closely with policymakers to align curricula with national educational goals while addressing local challenges.</w:t>
      </w:r>
    </w:p>
    <w:p>
      <w:pPr>
        <w:pStyle w:val="FirstParagraph"/>
      </w:pPr>
      <w:r>
        <w:t xml:space="preserve">In doing so,</w:t>
      </w:r>
      <w:r>
        <w:t xml:space="preserve"> </w:t>
      </w:r>
      <w:r>
        <w:rPr>
          <w:bCs/>
          <w:b/>
        </w:rPr>
        <w:t xml:space="preserve">Curriculum Developers</w:t>
      </w:r>
      <w:r>
        <w:t xml:space="preserve"> </w:t>
      </w:r>
      <w:r>
        <w:t xml:space="preserve">can play a pivotal role in reshaping the future of education in</w:t>
      </w:r>
      <w:r>
        <w:t xml:space="preserve"> </w:t>
      </w:r>
      <w:r>
        <w:rPr>
          <w:bCs/>
          <w:b/>
        </w:rPr>
        <w:t xml:space="preserve">Venezuela Caracas</w:t>
      </w:r>
      <w:r>
        <w:t xml:space="preserve">, ensuring that it remains resilient, inclusive, and forward-thinking.</w:t>
      </w:r>
    </w:p>
    <w:bookmarkEnd w:id="26"/>
    <w:bookmarkStart w:id="27" w:name="conclusion"/>
    <w:p>
      <w:pPr>
        <w:pStyle w:val="Heading2"/>
      </w:pPr>
      <w:r>
        <w:t xml:space="preserve">8. Conclusion</w:t>
      </w:r>
    </w:p>
    <w:p>
      <w:pPr>
        <w:pStyle w:val="FirstParagraph"/>
      </w:pPr>
      <w:r>
        <w:t xml:space="preserve">The role of a</w:t>
      </w:r>
      <w:r>
        <w:t xml:space="preserve"> </w:t>
      </w:r>
      <w:r>
        <w:rPr>
          <w:bCs/>
          <w:b/>
        </w:rPr>
        <w:t xml:space="preserve">Curriculum Developer</w:t>
      </w:r>
      <w:r>
        <w:t xml:space="preserve"> </w:t>
      </w:r>
      <w:r>
        <w:t xml:space="preserve">in</w:t>
      </w:r>
      <w:r>
        <w:t xml:space="preserve"> </w:t>
      </w:r>
      <w:r>
        <w:rPr>
          <w:bCs/>
          <w:b/>
        </w:rPr>
        <w:t xml:space="preserve">Venezuela Caracas</w:t>
      </w:r>
      <w:r>
        <w:t xml:space="preserve"> </w:t>
      </w:r>
      <w:r>
        <w:t xml:space="preserve">is both demanding and transformative. This Master Thesis has explored the complexities of curriculum development in a context marked by socio-economic challenges, political shifts, and cultural diversity. By centering the work of</w:t>
      </w:r>
      <w:r>
        <w:t xml:space="preserve"> </w:t>
      </w:r>
      <w:r>
        <w:rPr>
          <w:bCs/>
          <w:b/>
        </w:rPr>
        <w:t xml:space="preserve">Curriculum Developers</w:t>
      </w:r>
      <w:r>
        <w:t xml:space="preserve">, this research underscores their potential to drive educational equity and innovation in one of South America’s most dynamic cities.</w:t>
      </w:r>
    </w:p>
    <w:p>
      <w:pPr>
        <w:pStyle w:val="BodyText"/>
      </w:pPr>
      <w:r>
        <w:t xml:space="preserve">As Venezuela navigates its path forward, the contributions of</w:t>
      </w:r>
      <w:r>
        <w:t xml:space="preserve"> </w:t>
      </w:r>
      <w:r>
        <w:rPr>
          <w:bCs/>
          <w:b/>
        </w:rPr>
        <w:t xml:space="preserve">Curriculum Developers</w:t>
      </w:r>
      <w:r>
        <w:t xml:space="preserve"> </w:t>
      </w:r>
      <w:r>
        <w:t xml:space="preserve">in</w:t>
      </w:r>
      <w:r>
        <w:t xml:space="preserve"> </w:t>
      </w:r>
      <w:r>
        <w:rPr>
          <w:bCs/>
          <w:b/>
        </w:rPr>
        <w:t xml:space="preserve">Venezuela Caracas</w:t>
      </w:r>
      <w:r>
        <w:t xml:space="preserve"> </w:t>
      </w:r>
      <w:r>
        <w:t xml:space="preserve">will be instrumental in building a system that empowers students to thrive amid uncertainty. This thesis serves as a call to action for future educators and researchers to continue this vital work.</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Curriculum Developer in Venezuela Caracas</dc:title>
  <dc:creator/>
  <dc:language>en</dc:language>
  <cp:keywords/>
  <dcterms:created xsi:type="dcterms:W3CDTF">2026-05-01T08:45:38Z</dcterms:created>
  <dcterms:modified xsi:type="dcterms:W3CDTF">2026-05-01T08:45:38Z</dcterms:modified>
</cp:coreProperties>
</file>

<file path=docProps/custom.xml><?xml version="1.0" encoding="utf-8"?>
<Properties xmlns="http://schemas.openxmlformats.org/officeDocument/2006/custom-properties" xmlns:vt="http://schemas.openxmlformats.org/officeDocument/2006/docPropsVTypes"/>
</file>