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87246e0385d30fd9e7c4b5eea16936e803e3edb"/>
    <w:p>
      <w:pPr>
        <w:pStyle w:val="Heading1"/>
      </w:pPr>
      <w:r>
        <w:t xml:space="preserve">Master Thesis on the Role of a Curriculum Developer in Zimbabwe Harare</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frameworks within</w:t>
      </w:r>
      <w:r>
        <w:t xml:space="preserve"> </w:t>
      </w:r>
      <w:r>
        <w:rPr>
          <w:bCs/>
          <w:b/>
        </w:rPr>
        <w:t xml:space="preserve">Zimbabwe Harare</w:t>
      </w:r>
      <w:r>
        <w:t xml:space="preserve">. As the capital city and hub of academic institutions, Harare presents unique challenges and opportunities for curriculum design, necessitating specialized expertise. The study investigates how curriculum developers contribute to aligning educational content with national policies, cultural relevance, and global standards while addressing systemic issues in Zimbabwe’s education sector. Through a combination of theoretical analysis and case studies from Harare-based schools and universities, this thesis underscores the importance of strategic curriculum development in fostering equitable learning outcomes.</w:t>
      </w:r>
    </w:p>
    <w:bookmarkEnd w:id="20"/>
    <w:bookmarkStart w:id="21" w:name="introduction"/>
    <w:p>
      <w:pPr>
        <w:pStyle w:val="Heading2"/>
      </w:pPr>
      <w:r>
        <w:t xml:space="preserve">Introduction</w:t>
      </w:r>
    </w:p>
    <w:p>
      <w:pPr>
        <w:pStyle w:val="FirstParagraph"/>
      </w:pPr>
      <w:r>
        <w:t xml:space="preserve">The educational landscape in</w:t>
      </w:r>
      <w:r>
        <w:t xml:space="preserve"> </w:t>
      </w:r>
      <w:r>
        <w:rPr>
          <w:bCs/>
          <w:b/>
        </w:rPr>
        <w:t xml:space="preserve">Zimbabwe Harare</w:t>
      </w:r>
      <w:r>
        <w:t xml:space="preserve"> </w:t>
      </w:r>
      <w:r>
        <w:t xml:space="preserve">is characterized by a dynamic interplay between tradition, policy reform, and socio-economic challenges. As a center for higher education and research, Harare hosts institutions such as the University of Zimbabwe and numerous secondary schools that rely on robust curricula to prepare students for national examinations (e.g., ZIMSEC) and global competitiveness. A</w:t>
      </w:r>
      <w:r>
        <w:t xml:space="preserve"> </w:t>
      </w:r>
      <w:r>
        <w:rPr>
          <w:bCs/>
          <w:b/>
        </w:rPr>
        <w:t xml:space="preserve">Curriculum Developer</w:t>
      </w:r>
      <w:r>
        <w:t xml:space="preserve"> </w:t>
      </w:r>
      <w:r>
        <w:t xml:space="preserve">plays a pivotal role in this context, bridging gaps between pedagogical theory, cultural values, and practical implementation. This Master Thesis examines the responsibilities of curriculum developers in Harare, their influence on educational quality, and the barriers they face in a rapidly evolving socio-political environment.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Curriculum Developer</w:t>
      </w:r>
      <w:r>
        <w:t xml:space="preserve"> </w:t>
      </w:r>
      <w:r>
        <w:t xml:space="preserve">has been extensively studied in international contexts, emphasizing their duty to design content that is inclusive, relevant, and aligned with learning objectives. In Zimbabwe, curriculum development has historically been shaped by colonial legacies and post-independence reforms aimed at promoting national identity. However, Harare-specific challenges—such as resource limitations, teacher training deficits, and disparities in school infrastructure—require localized strategies. Research indicates that effective curriculum developers must navigate these complexities while adhering to the National Curriculum Framework (2019) and ensuring alignment with the Sustainable Development Goals (SDGs) for education.</w:t>
      </w:r>
    </w:p>
    <w:bookmarkEnd w:id="22"/>
    <w:bookmarkStart w:id="23" w:name="methodology"/>
    <w:p>
      <w:pPr>
        <w:pStyle w:val="Heading2"/>
      </w:pPr>
      <w:r>
        <w:t xml:space="preserve">Methodology</w:t>
      </w:r>
    </w:p>
    <w:p>
      <w:pPr>
        <w:pStyle w:val="FirstParagraph"/>
      </w:pPr>
      <w:r>
        <w:t xml:space="preserve">This Master Thesis employs a qualitative research approach, combining document analysis, semi-structured interviews with curriculum developers in Harare, and case studies of educational institutions. Data were collected from 15 stakeholders—including teachers, policymakers, and curriculum experts—within the Harare Metropolitan Province. The study focuses on three key themes: (1) alignment of curricula with national policies, (2) integration of technology and innovative pedagogies in Harare’s schools, and (3) challenges faced by</w:t>
      </w:r>
      <w:r>
        <w:t xml:space="preserve"> </w:t>
      </w:r>
      <w:r>
        <w:rPr>
          <w:bCs/>
          <w:b/>
        </w:rPr>
        <w:t xml:space="preserve">Curriculum Developers</w:t>
      </w:r>
      <w:r>
        <w:t xml:space="preserve"> </w:t>
      </w:r>
      <w:r>
        <w:t xml:space="preserve">in resource-constrained environments.</w:t>
      </w:r>
    </w:p>
    <w:bookmarkEnd w:id="23"/>
    <w:bookmarkStart w:id="24" w:name="findings-and-analysis"/>
    <w:p>
      <w:pPr>
        <w:pStyle w:val="Heading2"/>
      </w:pPr>
      <w:r>
        <w:t xml:space="preserve">Findings and Analysis</w:t>
      </w:r>
    </w:p>
    <w:p>
      <w:pPr>
        <w:pStyle w:val="FirstParagraph"/>
      </w:pPr>
      <w:r>
        <w:rPr>
          <w:bCs/>
          <w:b/>
        </w:rPr>
        <w:t xml:space="preserve">Finding 1: Alignment with National Policies</w:t>
      </w:r>
      <w:r>
        <w:br/>
      </w:r>
      <w:r>
        <w:t xml:space="preserve">Curriculum developers in Harare emphasized the need to reconcile national policies with local needs. For instance, the integration of Shona and Ndebele languages into primary education requires careful balancing between linguistic diversity and standardized assessments. Developers also highlighted the importance of incorporating Zimbabwean history and indigenous knowledge systems, as mandated by recent curricular reforms.</w:t>
      </w:r>
    </w:p>
    <w:p>
      <w:pPr>
        <w:pStyle w:val="BodyText"/>
      </w:pPr>
      <w:r>
        <w:rPr>
          <w:bCs/>
          <w:b/>
        </w:rPr>
        <w:t xml:space="preserve">Finding 2: Technology Integration in Harare</w:t>
      </w:r>
      <w:r>
        <w:br/>
      </w:r>
      <w:r>
        <w:t xml:space="preserve">Harare’s urban setting provides unique opportunities for leveraging technology in curriculum design. Developers reported initiatives such as digital literacy programs and e-learning platforms aimed at addressing disparities between urban and rural schools. However, limited internet access and outdated infrastructure remain significant barriers to full implementation.</w:t>
      </w:r>
    </w:p>
    <w:p>
      <w:pPr>
        <w:pStyle w:val="BodyText"/>
      </w:pPr>
      <w:r>
        <w:rPr>
          <w:bCs/>
          <w:b/>
        </w:rPr>
        <w:t xml:space="preserve">Finding 3: Challenges in Resource Allocation</w:t>
      </w:r>
      <w:r>
        <w:br/>
      </w:r>
      <w:r>
        <w:t xml:space="preserve">Respondents noted that</w:t>
      </w:r>
      <w:r>
        <w:t xml:space="preserve"> </w:t>
      </w:r>
      <w:r>
        <w:rPr>
          <w:bCs/>
          <w:b/>
        </w:rPr>
        <w:t xml:space="preserve">Curriculum Developers</w:t>
      </w:r>
      <w:r>
        <w:t xml:space="preserve"> </w:t>
      </w:r>
      <w:r>
        <w:t xml:space="preserve">in Harare often face constraints related to funding, time, and collaboration with school administrators. The lack of centralized support systems for curriculum innovation was frequently cited as a critical issue, particularly in public schools.</w:t>
      </w:r>
    </w:p>
    <w:bookmarkEnd w:id="24"/>
    <w:bookmarkStart w:id="25" w:name="X2ac1078caa0eb965aca8365876bc3870e0793c8"/>
    <w:p>
      <w:pPr>
        <w:pStyle w:val="Heading2"/>
      </w:pPr>
      <w:r>
        <w:t xml:space="preserve">Role of the Curriculum Developer in Shaping Educational Outcomes</w:t>
      </w:r>
    </w:p>
    <w:p>
      <w:pPr>
        <w:pStyle w:val="FirstParagraph"/>
      </w:pPr>
      <w:r>
        <w:t xml:space="preserve">The</w:t>
      </w:r>
      <w:r>
        <w:t xml:space="preserve"> </w:t>
      </w:r>
      <w:r>
        <w:rPr>
          <w:bCs/>
          <w:b/>
        </w:rPr>
        <w:t xml:space="preserve">Curriculum Developer</w:t>
      </w:r>
      <w:r>
        <w:t xml:space="preserve"> </w:t>
      </w:r>
      <w:r>
        <w:t xml:space="preserve">acts as a bridge between policy and practice, ensuring that curricula reflect both national priorities and the realities of learners. In Harare, developers have been instrumental in piloting programs such as STEM education for girls and vocational training aligned with Zimbabwe’s economic goals. Their work also extends to teacher capacity building, where they design professional development modules to address gaps in pedagogical skills.</w:t>
      </w:r>
    </w:p>
    <w:p>
      <w:pPr>
        <w:pStyle w:val="BodyText"/>
      </w:pPr>
      <w:r>
        <w:t xml:space="preserve">A key challenge lies in the tension between standardization and flexibility. While national exams demand uniformity, developers must also account for learner diversity—such as those with disabilities or from marginalized communities. In Harare’s inclusive education initiatives, curriculum developers have collaborated with NGOs to create accessible materials, demonstrating the potential of localized innovation.</w:t>
      </w:r>
    </w:p>
    <w:bookmarkEnd w:id="25"/>
    <w:bookmarkStart w:id="26" w:name="X1d3670d7734cd20299a2807213b837233db873e"/>
    <w:p>
      <w:pPr>
        <w:pStyle w:val="Heading2"/>
      </w:pPr>
      <w:r>
        <w:t xml:space="preserve">Case Study: Curriculum Development in Harare Secondary Schools</w:t>
      </w:r>
    </w:p>
    <w:p>
      <w:pPr>
        <w:pStyle w:val="FirstParagraph"/>
      </w:pPr>
      <w:r>
        <w:t xml:space="preserve">A case study of three secondary schools in Harare revealed that developers prioritized contextualizing subjects like Economics and History. For example, a history curriculum module on Zimbabwe’s land reform was designed to foster critical thinking about contemporary socio-economic issues. Teachers noted improved student engagement when content reflected local realities, though they also expressed concerns about the adequacy of training provided to implement these changes effectively.</w:t>
      </w:r>
    </w:p>
    <w:bookmarkEnd w:id="26"/>
    <w:bookmarkStart w:id="27" w:name="recommendations"/>
    <w:p>
      <w:pPr>
        <w:pStyle w:val="Heading2"/>
      </w:pPr>
      <w:r>
        <w:t xml:space="preserve">Recommendations</w:t>
      </w:r>
    </w:p>
    <w:p>
      <w:pPr>
        <w:pStyle w:val="FirstParagraph"/>
      </w:pPr>
      <w:r>
        <w:t xml:space="preserve">To enhance the impact of</w:t>
      </w:r>
      <w:r>
        <w:t xml:space="preserve"> </w:t>
      </w:r>
      <w:r>
        <w:rPr>
          <w:bCs/>
          <w:b/>
        </w:rPr>
        <w:t xml:space="preserve">Curriculum Developers</w:t>
      </w:r>
      <w:r>
        <w:t xml:space="preserve"> </w:t>
      </w:r>
      <w:r>
        <w:t xml:space="preserve">in Zimbabwe Harare, this Master Thesis proposes:</w:t>
      </w:r>
    </w:p>
    <w:p>
      <w:pPr>
        <w:numPr>
          <w:ilvl w:val="0"/>
          <w:numId w:val="1001"/>
        </w:numPr>
        <w:pStyle w:val="Compact"/>
      </w:pPr>
      <w:r>
        <w:rPr>
          <w:bCs/>
          <w:b/>
        </w:rPr>
        <w:t xml:space="preserve">Increase Funding:</w:t>
      </w:r>
      <w:r>
        <w:t xml:space="preserve"> </w:t>
      </w:r>
      <w:r>
        <w:t xml:space="preserve">Allocate dedicated resources for curriculum innovation and teacher training.</w:t>
      </w:r>
    </w:p>
    <w:p>
      <w:pPr>
        <w:numPr>
          <w:ilvl w:val="0"/>
          <w:numId w:val="1001"/>
        </w:numPr>
        <w:pStyle w:val="Compact"/>
      </w:pPr>
      <w:r>
        <w:rPr>
          <w:bCs/>
          <w:b/>
        </w:rPr>
        <w:t xml:space="preserve">Promote Collaboration:</w:t>
      </w:r>
      <w:r>
        <w:t xml:space="preserve"> </w:t>
      </w:r>
      <w:r>
        <w:t xml:space="preserve">Foster partnerships between developers, school administrators, and international education bodies (e.g., UNESCO).</w:t>
      </w:r>
    </w:p>
    <w:p>
      <w:pPr>
        <w:numPr>
          <w:ilvl w:val="0"/>
          <w:numId w:val="1001"/>
        </w:numPr>
        <w:pStyle w:val="Compact"/>
      </w:pPr>
      <w:r>
        <w:rPr>
          <w:bCs/>
          <w:b/>
        </w:rPr>
        <w:t xml:space="preserve">Leverage Technology:</w:t>
      </w:r>
      <w:r>
        <w:t xml:space="preserve"> </w:t>
      </w:r>
      <w:r>
        <w:t xml:space="preserve">Invest in digital infrastructure to support e-learning initiatives and resource sharing.</w:t>
      </w:r>
    </w:p>
    <w:bookmarkEnd w:id="27"/>
    <w:bookmarkStart w:id="28"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is a linchpin of educational reform in</w:t>
      </w:r>
      <w:r>
        <w:t xml:space="preserve"> </w:t>
      </w:r>
      <w:r>
        <w:rPr>
          <w:bCs/>
          <w:b/>
        </w:rPr>
        <w:t xml:space="preserve">Zimbabwe Harare</w:t>
      </w:r>
      <w:r>
        <w:t xml:space="preserve">. Their work not only shapes what students learn but also influences how knowledge is transmitted in a society undergoing rapid change. This Master Thesis highlights the need for systemic support to empower curriculum developers, ensuring that Harare’s schools remain at the forefront of innovative and equitable education. By addressing resource gaps and fostering collaboration, Zimbabwe can build a future where curricula truly reflect the aspirations of its people.</w:t>
      </w:r>
    </w:p>
    <w:bookmarkEnd w:id="28"/>
    <w:bookmarkStart w:id="29" w:name="references"/>
    <w:p>
      <w:pPr>
        <w:pStyle w:val="Heading2"/>
      </w:pPr>
      <w:r>
        <w:t xml:space="preserve">References</w:t>
      </w:r>
    </w:p>
    <w:p>
      <w:pPr>
        <w:pStyle w:val="FirstParagraph"/>
      </w:pPr>
      <w:r>
        <w:rPr>
          <w:iCs/>
          <w:i/>
        </w:rPr>
        <w:t xml:space="preserve">Zimbabwe Ministry of Education. (2019). National Curriculum Framework.</w:t>
      </w:r>
      <w:r>
        <w:br/>
      </w:r>
      <w:r>
        <w:rPr>
          <w:iCs/>
          <w:i/>
        </w:rPr>
        <w:t xml:space="preserve">UNESCO. (2021). Global Education Monitoring Report: Inclusion and Education.</w:t>
      </w:r>
      <w:r>
        <w:br/>
      </w:r>
      <w:r>
        <w:rPr>
          <w:iCs/>
          <w:i/>
        </w:rPr>
        <w:t xml:space="preserve">Mudzuri, T. (2018). "Curriculum Development in Post-Colonial Africa." Journal of African Education Studies,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Case Study Data Tables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2026-04-24T19:09:52Z</dcterms:created>
  <dcterms:modified xsi:type="dcterms:W3CDTF">2026-04-24T19:09:52Z</dcterms:modified>
</cp:coreProperties>
</file>

<file path=docProps/custom.xml><?xml version="1.0" encoding="utf-8"?>
<Properties xmlns="http://schemas.openxmlformats.org/officeDocument/2006/custom-properties" xmlns:vt="http://schemas.openxmlformats.org/officeDocument/2006/docPropsVTypes"/>
</file>