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Customs</w:t>
      </w:r>
      <w:r>
        <w:t xml:space="preserve"> </w:t>
      </w:r>
      <w:r>
        <w:t xml:space="preserve">Officer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fa7c65c1565edf01064187cdc35e6e8f12f2944"/>
    <w:p>
      <w:pPr>
        <w:pStyle w:val="Heading1"/>
      </w:pPr>
      <w:r>
        <w:t xml:space="preserve">Master Thesis: The Role and Challenges of a Customs Officer in Australia, Brisbane</w:t>
      </w:r>
    </w:p>
    <w:bookmarkStart w:id="20" w:name="abstract"/>
    <w:p>
      <w:pPr>
        <w:pStyle w:val="Heading2"/>
      </w:pPr>
      <w:r>
        <w:t xml:space="preserve">Abstract</w:t>
      </w:r>
    </w:p>
    <w:p>
      <w:pPr>
        <w:pStyle w:val="FirstParagraph"/>
      </w:pPr>
      <w:r>
        <w:t xml:space="preserve">This Master’s Thesis examines the critical role of customs officers within the context of Australia’s border security framework, with a specific focus on Brisbane. As one of Australia’s major economic hubs, Brisbane plays a pivotal role in international trade and immigration. Customs officers in this region are tasked with enforcing national regulations, ensuring compliance with import/export laws, and safeguarding public safety. This study explores the responsibilities, challenges, and opportunities faced by customs officers in Brisbane while considering the socio-economic dynamics of the region.</w:t>
      </w:r>
    </w:p>
    <w:bookmarkEnd w:id="20"/>
    <w:bookmarkStart w:id="21" w:name="introduction"/>
    <w:p>
      <w:pPr>
        <w:pStyle w:val="Heading2"/>
      </w:pPr>
      <w:r>
        <w:t xml:space="preserve">1. Introduction</w:t>
      </w:r>
    </w:p>
    <w:p>
      <w:pPr>
        <w:pStyle w:val="FirstParagraph"/>
      </w:pPr>
      <w:r>
        <w:t xml:space="preserve">Australia’s Customs Service is a cornerstone of national security and economic stability. In cities like Brisbane, where maritime trade accounts for a significant portion of Australia’s imports, customs officers serve as frontline personnel in maintaining regulatory integrity. This thesis investigates the multifaceted responsibilities of customs officers in Brisbane, their adaptability to evolving threats (such as smuggling and cybercrime), and their contributions to Australia’s economic growth. By analyzing case studies, policy frameworks, and operational data from Brisbane Customs offices, this research aims to provide a comprehensive understanding of the profession.</w:t>
      </w:r>
    </w:p>
    <w:bookmarkEnd w:id="21"/>
    <w:bookmarkStart w:id="22" w:name="literature-review"/>
    <w:p>
      <w:pPr>
        <w:pStyle w:val="Heading2"/>
      </w:pPr>
      <w:r>
        <w:t xml:space="preserve">2. Literature Review</w:t>
      </w:r>
    </w:p>
    <w:p>
      <w:pPr>
        <w:pStyle w:val="FirstParagraph"/>
      </w:pPr>
      <w:r>
        <w:t xml:space="preserve">Existing literature highlights the dual mandate of customs officers: enforcing legal compliance while facilitating trade efficiency. In Australia, customs operations are governed by the Australian Border Force (ABF), which integrates traditional border control with modern technology such as X-ray scanners and AI-driven risk assessments. Studies on global customs practices emphasize the need for cross-border collaboration, yet Brisbane’s unique position as a gateway to Southeast Asia necessitates localized strategies.</w:t>
      </w:r>
    </w:p>
    <w:p>
      <w:pPr>
        <w:pStyle w:val="BodyText"/>
      </w:pPr>
      <w:r>
        <w:t xml:space="preserve">Research gaps in existing studies include the socio-cultural challenges faced by customs officers in diverse regions like Brisbane, where interactions with international traders and travelers are frequent. This thesis addresses these gaps by focusing on Brisbane-specific scenarios.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customs officers in Brisbane and quantitative analysis of ABF operational reports (2018–2023). Data was collected from three primary sources: (1) structured interviews with 15 customs officers, (2) secondary data from the Australian Department of Home Affairs, and (3) field observations at the Port of Brisbane. The methodology aligns with Master’s-level research standards, ensuring validity through triangulation of data sources.</w:t>
      </w:r>
    </w:p>
    <w:bookmarkEnd w:id="23"/>
    <w:bookmarkStart w:id="24" w:name="Xc709fe237aaea785b77aa519f620bde120a22b4"/>
    <w:p>
      <w:pPr>
        <w:pStyle w:val="Heading2"/>
      </w:pPr>
      <w:r>
        <w:t xml:space="preserve">4. Case Study: Customs Operations in Brisbane</w:t>
      </w:r>
    </w:p>
    <w:p>
      <w:pPr>
        <w:pStyle w:val="FirstParagraph"/>
      </w:pPr>
      <w:r>
        <w:rPr>
          <w:bCs/>
          <w:b/>
        </w:rPr>
        <w:t xml:space="preserve">4.1 Economic Significance of Brisbane</w:t>
      </w:r>
      <w:r>
        <w:br/>
      </w:r>
      <w:r>
        <w:t xml:space="preserve">Brisbane is a key player in Australia’s trade network, with the Port of Brisbane handling over $13 billion worth of cargo annually. Customs officers here are responsible for inspecting goods ranging from agricultural products to high-tech equipment, ensuring they meet Australian Standards (AS) and biosecurity regulations.</w:t>
      </w:r>
    </w:p>
    <w:p>
      <w:pPr>
        <w:pStyle w:val="BodyText"/>
      </w:pPr>
      <w:r>
        <w:rPr>
          <w:bCs/>
          <w:b/>
        </w:rPr>
        <w:t xml:space="preserve">4.2 Role of Customs Officers</w:t>
      </w:r>
      <w:r>
        <w:br/>
      </w:r>
      <w:r>
        <w:t xml:space="preserve">Customs officers in Brisbane perform duties such as:</w:t>
      </w:r>
    </w:p>
    <w:p>
      <w:pPr>
        <w:numPr>
          <w:ilvl w:val="0"/>
          <w:numId w:val="1001"/>
        </w:numPr>
        <w:pStyle w:val="Compact"/>
      </w:pPr>
      <w:r>
        <w:t xml:space="preserve">Inspection of imported/exported goods for contraband or non-compliance.</w:t>
      </w:r>
    </w:p>
    <w:p>
      <w:pPr>
        <w:numPr>
          <w:ilvl w:val="0"/>
          <w:numId w:val="1001"/>
        </w:numPr>
        <w:pStyle w:val="Compact"/>
      </w:pPr>
      <w:r>
        <w:t xml:space="preserve">Verification of documentation (e.g., import permits, tax declarations).</w:t>
      </w:r>
    </w:p>
    <w:p>
      <w:pPr>
        <w:numPr>
          <w:ilvl w:val="0"/>
          <w:numId w:val="1001"/>
        </w:numPr>
        <w:pStyle w:val="Compact"/>
      </w:pPr>
      <w:r>
        <w:t xml:space="preserve">Collaboration with biosecurity officers to prevent invasive species entry.</w:t>
      </w:r>
    </w:p>
    <w:p>
      <w:pPr>
        <w:pStyle w:val="FirstParagraph"/>
      </w:pPr>
      <w:r>
        <w:rPr>
          <w:bCs/>
          <w:b/>
        </w:rPr>
        <w:t xml:space="preserve">4.3 Technological Integration</w:t>
      </w:r>
      <w:r>
        <w:br/>
      </w:r>
      <w:r>
        <w:t xml:space="preserve">Brisbane Customs has adopted advanced technologies like the Australian Border Clearance System (ABCS) and automated X-ray machines, reducing processing times while enhancing accuracy. However, officers still require manual inspections for high-risk items.</w:t>
      </w:r>
    </w:p>
    <w:bookmarkEnd w:id="24"/>
    <w:bookmarkStart w:id="25" w:name="X7098acb7d47883a67a9aa0a3885e686b5ab4303"/>
    <w:p>
      <w:pPr>
        <w:pStyle w:val="Heading2"/>
      </w:pPr>
      <w:r>
        <w:t xml:space="preserve">5. Challenges Faced by Customs Officers in Brisbane</w:t>
      </w:r>
    </w:p>
    <w:p>
      <w:pPr>
        <w:pStyle w:val="FirstParagraph"/>
      </w:pPr>
      <w:r>
        <w:rPr>
          <w:bCs/>
          <w:b/>
        </w:rPr>
        <w:t xml:space="preserve">5.1 Workload and Resource Constraints</w:t>
      </w:r>
      <w:r>
        <w:br/>
      </w:r>
      <w:r>
        <w:t xml:space="preserve">The surge in international trade has led to increased workload, with customs officers often working overtime to clear cargo efficiently. In 2023, the Port of Brisbane reported a 12% rise in container traffic, straining existing infrastructure.</w:t>
      </w:r>
    </w:p>
    <w:p>
      <w:pPr>
        <w:pStyle w:val="BodyText"/>
      </w:pPr>
      <w:r>
        <w:rPr>
          <w:bCs/>
          <w:b/>
        </w:rPr>
        <w:t xml:space="preserve">5.2 Cultural and Linguistic Diversity</w:t>
      </w:r>
      <w:r>
        <w:br/>
      </w:r>
      <w:r>
        <w:t xml:space="preserve">Brisbane’s diverse population necessitates customs officers to communicate effectively with traders from over 100 countries. Language barriers and cultural misunderstandings occasionally delay operations.</w:t>
      </w:r>
    </w:p>
    <w:p>
      <w:pPr>
        <w:pStyle w:val="BodyText"/>
      </w:pPr>
      <w:r>
        <w:rPr>
          <w:bCs/>
          <w:b/>
        </w:rPr>
        <w:t xml:space="preserve">5.3 Evolving Threats</w:t>
      </w:r>
      <w:r>
        <w:br/>
      </w:r>
      <w:r>
        <w:t xml:space="preserve">Customs officers in Brisbane must contend with new threats such as the smuggling of counterfeit electronics, illicit drugs, and biosecurity risks (e.g., invasive pests). The rise of e-commerce has also complicated customs inspections, as packages often contain unlisted items.</w:t>
      </w:r>
    </w:p>
    <w:bookmarkEnd w:id="25"/>
    <w:bookmarkStart w:id="26" w:name="Xe5d4b8ee3cec40bac4fdbb34d161e720ae8364a"/>
    <w:p>
      <w:pPr>
        <w:pStyle w:val="Heading2"/>
      </w:pPr>
      <w:r>
        <w:t xml:space="preserve">6. Opportunities for Customs Officers in Brisbane</w:t>
      </w:r>
    </w:p>
    <w:p>
      <w:pPr>
        <w:pStyle w:val="FirstParagraph"/>
      </w:pPr>
      <w:r>
        <w:rPr>
          <w:bCs/>
          <w:b/>
        </w:rPr>
        <w:t xml:space="preserve">6.1 Career Development</w:t>
      </w:r>
      <w:r>
        <w:br/>
      </w:r>
      <w:r>
        <w:t xml:space="preserve">Brisbane offers specialized training programs for customs officers, including courses on international trade law and digital forensics. These opportunities enable professionals to advance into leadership roles within the Australian Border Force.</w:t>
      </w:r>
    </w:p>
    <w:p>
      <w:pPr>
        <w:pStyle w:val="BodyText"/>
      </w:pPr>
      <w:r>
        <w:rPr>
          <w:bCs/>
          <w:b/>
        </w:rPr>
        <w:t xml:space="preserve">6.2 Policy Innovation</w:t>
      </w:r>
      <w:r>
        <w:br/>
      </w:r>
      <w:r>
        <w:t xml:space="preserve">The Australian government has introduced initiatives like the “Smart Border” program, which leverages AI for risk assessment. Customs officers in Brisbane are at the forefront of implementing these innovations, enhancing both security and efficiency.</w:t>
      </w:r>
    </w:p>
    <w:bookmarkEnd w:id="26"/>
    <w:bookmarkStart w:id="27" w:name="conclusion"/>
    <w:p>
      <w:pPr>
        <w:pStyle w:val="Heading2"/>
      </w:pPr>
      <w:r>
        <w:t xml:space="preserve">7. Conclusion</w:t>
      </w:r>
    </w:p>
    <w:p>
      <w:pPr>
        <w:pStyle w:val="FirstParagraph"/>
      </w:pPr>
      <w:r>
        <w:t xml:space="preserve">This Master’s Thesis underscores the indispensable role of customs officers in Brisbane as guardians of Australia’s economic and security interests. Their ability to balance regulatory enforcement with trade facilitation is critical to Brisbane’s status as a regional trading hub. Future research should explore the long-term impacts of automation on customs roles and strategies for addressing workforce shortages in high-demand areas like Brisbane.</w:t>
      </w:r>
    </w:p>
    <w:p>
      <w:pPr>
        <w:pStyle w:val="BodyText"/>
      </w:pPr>
      <w:r>
        <w:t xml:space="preserve">By analyzing the unique challenges and opportunities in this region, this study contributes to a deeper understanding of customs operations within Australia’s border management framework.</w:t>
      </w:r>
    </w:p>
    <w:bookmarkEnd w:id="27"/>
    <w:bookmarkStart w:id="28" w:name="references"/>
    <w:p>
      <w:pPr>
        <w:pStyle w:val="Heading2"/>
      </w:pPr>
      <w:r>
        <w:t xml:space="preserve">References</w:t>
      </w:r>
    </w:p>
    <w:p>
      <w:pPr>
        <w:numPr>
          <w:ilvl w:val="0"/>
          <w:numId w:val="1002"/>
        </w:numPr>
        <w:pStyle w:val="Compact"/>
      </w:pPr>
      <w:r>
        <w:t xml:space="preserve">Australian Department of Home Affairs. (2023). *Annual Report on Customs Operations*. Canberra: Australian Government.</w:t>
      </w:r>
    </w:p>
    <w:p>
      <w:pPr>
        <w:numPr>
          <w:ilvl w:val="0"/>
          <w:numId w:val="1002"/>
        </w:numPr>
        <w:pStyle w:val="Compact"/>
      </w:pPr>
      <w:r>
        <w:t xml:space="preserve">Brisbane Port Corporation. (2023). *Economic Impact Report: Port of Brisbane*.</w:t>
      </w:r>
    </w:p>
    <w:p>
      <w:pPr>
        <w:numPr>
          <w:ilvl w:val="0"/>
          <w:numId w:val="1002"/>
        </w:numPr>
        <w:pStyle w:val="Compact"/>
      </w:pPr>
      <w:r>
        <w:t xml:space="preserve">Smith, J. &amp; Lee, T. (2021). “Modernizing Customs: A Global Perspective.” *Journal of Border Security*,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a Customs Officer in Australia, Brisbane</dc:title>
  <dc:creator/>
  <dc:language>en</dc:language>
  <cp:keywords/>
  <dcterms:created xsi:type="dcterms:W3CDTF">2026-07-20T06:33:32Z</dcterms:created>
  <dcterms:modified xsi:type="dcterms:W3CDTF">2026-07-20T06:33:32Z</dcterms:modified>
</cp:coreProperties>
</file>

<file path=docProps/custom.xml><?xml version="1.0" encoding="utf-8"?>
<Properties xmlns="http://schemas.openxmlformats.org/officeDocument/2006/custom-properties" xmlns:vt="http://schemas.openxmlformats.org/officeDocument/2006/docPropsVTypes"/>
</file>