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f9655b824a6427926cdb9d3c476ce7454bcfbd0"/>
    <w:p>
      <w:pPr>
        <w:pStyle w:val="Heading1"/>
      </w:pPr>
      <w:r>
        <w:t xml:space="preserve">Master Thesis: The Role of Customs Officers in Australia Melbourne</w:t>
      </w:r>
    </w:p>
    <w:p>
      <w:pPr>
        <w:pStyle w:val="FirstParagraph"/>
      </w:pPr>
      <w:r>
        <w:t xml:space="preserve">This Master Thesis explores the critical role of customs officers within the context of Australia, specifically focusing on Melbourne as a major international gateway. As an essential component of national security and economic stability, customs officers in Australia play a pivotal role in regulating trade, ensuring compliance with legal frameworks, and safeguarding public safety. This document examines the responsibilities, challenges, and opportunities faced by customs officers in Melbourne—a city that serves as a hub for global trade and cultural exchange.</w:t>
      </w:r>
    </w:p>
    <w:bookmarkStart w:id="20" w:name="introduction"/>
    <w:p>
      <w:pPr>
        <w:pStyle w:val="Heading2"/>
      </w:pPr>
      <w:r>
        <w:t xml:space="preserve">Introduction</w:t>
      </w:r>
    </w:p>
    <w:p>
      <w:pPr>
        <w:pStyle w:val="FirstParagraph"/>
      </w:pPr>
      <w:r>
        <w:t xml:space="preserve">Australia’s customs system is integral to its economic framework, with Melbourne functioning as one of the country’s primary ports of entry. Customs officers in this region are tasked with enforcing laws related to import and export activities, managing border security, and facilitating legitimate trade. The Australian Border Force (ABF) oversees these operations under the Australian Border Force Act 2015, which outlines the statutory responsibilities of customs personnel. This thesis delves into how customs officers in Melbourne navigate their duties amid evolving global challenges such as transnational crime, cybersecurity threats, and climate-related disruptions to trade.</w:t>
      </w:r>
    </w:p>
    <w:bookmarkEnd w:id="20"/>
    <w:bookmarkStart w:id="21" w:name="Xf35c011b54de9d7352a06cf3d1443f5c67970e9"/>
    <w:p>
      <w:pPr>
        <w:pStyle w:val="Heading2"/>
      </w:pPr>
      <w:r>
        <w:t xml:space="preserve">Role and Responsibilities of Customs Officers in Australia</w:t>
      </w:r>
    </w:p>
    <w:p>
      <w:pPr>
        <w:pStyle w:val="FirstParagraph"/>
      </w:pPr>
      <w:r>
        <w:t xml:space="preserve">Customs officers in Australia are multifaceted professionals whose work spans law enforcement, risk management, and international trade facilitation. In Melbourne, their responsibilities include:</w:t>
      </w:r>
    </w:p>
    <w:p>
      <w:pPr>
        <w:numPr>
          <w:ilvl w:val="0"/>
          <w:numId w:val="1001"/>
        </w:numPr>
        <w:pStyle w:val="Compact"/>
      </w:pPr>
      <w:r>
        <w:rPr>
          <w:bCs/>
          <w:b/>
        </w:rPr>
        <w:t xml:space="preserve">Enforcing Laws:</w:t>
      </w:r>
      <w:r>
        <w:t xml:space="preserve"> </w:t>
      </w:r>
      <w:r>
        <w:t xml:space="preserve">Ensuring compliance with the Customs Act 1901 and related legislation by inspecting goods for prohibited or restricted items.</w:t>
      </w:r>
    </w:p>
    <w:p>
      <w:pPr>
        <w:numPr>
          <w:ilvl w:val="0"/>
          <w:numId w:val="1001"/>
        </w:numPr>
        <w:pStyle w:val="Compact"/>
      </w:pPr>
      <w:r>
        <w:rPr>
          <w:bCs/>
          <w:b/>
        </w:rPr>
        <w:t xml:space="preserve">Security Screening:</w:t>
      </w:r>
      <w:r>
        <w:t xml:space="preserve"> </w:t>
      </w:r>
      <w:r>
        <w:t xml:space="preserve">Conducting inspections at airports (e.g., Tullamarine Airport), seaports (e.g., Port of Melbourne), and land borders to prevent smuggling, terrorism, or the entry of hazardous materials.</w:t>
      </w:r>
    </w:p>
    <w:p>
      <w:pPr>
        <w:numPr>
          <w:ilvl w:val="0"/>
          <w:numId w:val="1001"/>
        </w:numPr>
        <w:pStyle w:val="Compact"/>
      </w:pPr>
      <w:r>
        <w:rPr>
          <w:bCs/>
          <w:b/>
        </w:rPr>
        <w:t xml:space="preserve">Tariff Collection:</w:t>
      </w:r>
      <w:r>
        <w:t xml:space="preserve"> </w:t>
      </w:r>
      <w:r>
        <w:t xml:space="preserve">Assessing duties and taxes on imported goods while ensuring fair revenue collection for the Australian government.</w:t>
      </w:r>
    </w:p>
    <w:p>
      <w:pPr>
        <w:numPr>
          <w:ilvl w:val="0"/>
          <w:numId w:val="1001"/>
        </w:numPr>
        <w:pStyle w:val="Compact"/>
      </w:pPr>
      <w:r>
        <w:rPr>
          <w:bCs/>
          <w:b/>
        </w:rPr>
        <w:t xml:space="preserve">International Trade Support:</w:t>
      </w:r>
      <w:r>
        <w:t xml:space="preserve"> </w:t>
      </w:r>
      <w:r>
        <w:t xml:space="preserve">Facilitating efficient customs clearance processes to support Melbourne’s role as a key trade hub in the Asia-Pacific region.</w:t>
      </w:r>
    </w:p>
    <w:p>
      <w:pPr>
        <w:pStyle w:val="FirstParagraph"/>
      </w:pPr>
      <w:r>
        <w:t xml:space="preserve">Melbourne’s strategic location along Australia’s eastern seaboard, combined with its status as a cultural and economic center, places immense pressure on customs officers to balance regulatory rigor with the need for expediency. Their work is essential to maintaining Australia’s reputation as a secure and reliable trading partner.</w:t>
      </w:r>
    </w:p>
    <w:bookmarkEnd w:id="21"/>
    <w:bookmarkStart w:id="22" w:name="X3d988ad7547709e3aa1e8ac4fb02613e1bfd0a5"/>
    <w:p>
      <w:pPr>
        <w:pStyle w:val="Heading2"/>
      </w:pPr>
      <w:r>
        <w:t xml:space="preserve">Challenges Faced by Customs Officers in Melbourne</w:t>
      </w:r>
    </w:p>
    <w:p>
      <w:pPr>
        <w:pStyle w:val="FirstParagraph"/>
      </w:pPr>
      <w:r>
        <w:t xml:space="preserve">Customs officers in Melbourne encounter unique challenges due to the city’s high volume of international traffic and its proximity to major trade routes. Some key challenges include:</w:t>
      </w:r>
    </w:p>
    <w:p>
      <w:pPr>
        <w:numPr>
          <w:ilvl w:val="0"/>
          <w:numId w:val="1002"/>
        </w:numPr>
        <w:pStyle w:val="Compact"/>
      </w:pPr>
      <w:r>
        <w:rPr>
          <w:bCs/>
          <w:b/>
        </w:rPr>
        <w:t xml:space="preserve">Rapidly Evolving Threats:</w:t>
      </w:r>
      <w:r>
        <w:t xml:space="preserve"> </w:t>
      </w:r>
      <w:r>
        <w:t xml:space="preserve">Adapting to emerging risks such as synthetic drugs, cyber-enabled smuggling, and biosecurity threats from imported goods.</w:t>
      </w:r>
    </w:p>
    <w:p>
      <w:pPr>
        <w:numPr>
          <w:ilvl w:val="0"/>
          <w:numId w:val="1002"/>
        </w:numPr>
        <w:pStyle w:val="Compact"/>
      </w:pPr>
      <w:r>
        <w:rPr>
          <w:bCs/>
          <w:b/>
        </w:rPr>
        <w:t xml:space="preserve">Balancing Security and Efficiency:</w:t>
      </w:r>
      <w:r>
        <w:t xml:space="preserve"> </w:t>
      </w:r>
      <w:r>
        <w:t xml:space="preserve">Ensuring streamlined customs procedures while maintaining high standards of safety in a city that processes millions of travelers annually.</w:t>
      </w:r>
    </w:p>
    <w:p>
      <w:pPr>
        <w:numPr>
          <w:ilvl w:val="0"/>
          <w:numId w:val="1002"/>
        </w:numPr>
        <w:pStyle w:val="Compact"/>
      </w:pPr>
      <w:r>
        <w:rPr>
          <w:bCs/>
          <w:b/>
        </w:rPr>
        <w:t xml:space="preserve">Cultural Diversity:</w:t>
      </w:r>
      <w:r>
        <w:t xml:space="preserve"> </w:t>
      </w:r>
      <w:r>
        <w:t xml:space="preserve">Engaging with a diverse population and international travelers in a multicultural city like Melbourne requires strong interpersonal skills and cultural sensitivity.</w:t>
      </w:r>
    </w:p>
    <w:p>
      <w:pPr>
        <w:pStyle w:val="FirstParagraph"/>
      </w:pPr>
      <w:r>
        <w:t xml:space="preserve">These challenges are compounded by the need for continuous training in new technologies, such as AI-driven risk assessments and digital customs declarations. Customs officers must remain agile to address these issues while upholding Australia’s legal standards.</w:t>
      </w:r>
    </w:p>
    <w:bookmarkEnd w:id="22"/>
    <w:bookmarkStart w:id="23" w:name="X2610d79fc922fe5cc52f3ee8f10c7e3b25505ca"/>
    <w:p>
      <w:pPr>
        <w:pStyle w:val="Heading2"/>
      </w:pPr>
      <w:r>
        <w:t xml:space="preserve">Opportunities for Customs Officers in Melbourne</w:t>
      </w:r>
    </w:p>
    <w:p>
      <w:pPr>
        <w:pStyle w:val="FirstParagraph"/>
      </w:pPr>
      <w:r>
        <w:t xml:space="preserve">Despite these challenges, Melbourne offers numerous opportunities for customs officers to contribute meaningfully to national and regional goals. These include:</w:t>
      </w:r>
    </w:p>
    <w:p>
      <w:pPr>
        <w:numPr>
          <w:ilvl w:val="0"/>
          <w:numId w:val="1003"/>
        </w:numPr>
        <w:pStyle w:val="Compact"/>
      </w:pPr>
      <w:r>
        <w:rPr>
          <w:bCs/>
          <w:b/>
        </w:rPr>
        <w:t xml:space="preserve">Career Development:</w:t>
      </w:r>
      <w:r>
        <w:t xml:space="preserve"> </w:t>
      </w:r>
      <w:r>
        <w:t xml:space="preserve">Access to specialized training programs under the Australian Customs and Border Protection Service (ACBP) that focus on areas like forensic analysis, cybercrime investigation, and trade policy.</w:t>
      </w:r>
    </w:p>
    <w:p>
      <w:pPr>
        <w:numPr>
          <w:ilvl w:val="0"/>
          <w:numId w:val="1003"/>
        </w:numPr>
        <w:pStyle w:val="Compact"/>
      </w:pPr>
      <w:r>
        <w:rPr>
          <w:bCs/>
          <w:b/>
        </w:rPr>
        <w:t xml:space="preserve">Innovation in Technology:</w:t>
      </w:r>
      <w:r>
        <w:t xml:space="preserve"> </w:t>
      </w:r>
      <w:r>
        <w:t xml:space="preserve">Leveraging advanced tools such as automated risk assessment systems and biometric screening to enhance operational efficiency.</w:t>
      </w:r>
    </w:p>
    <w:p>
      <w:pPr>
        <w:numPr>
          <w:ilvl w:val="0"/>
          <w:numId w:val="1003"/>
        </w:numPr>
        <w:pStyle w:val="Compact"/>
      </w:pPr>
      <w:r>
        <w:rPr>
          <w:bCs/>
          <w:b/>
        </w:rPr>
        <w:t xml:space="preserve">Global Collaboration:</w:t>
      </w:r>
      <w:r>
        <w:t xml:space="preserve"> </w:t>
      </w:r>
      <w:r>
        <w:t xml:space="preserve">Participating in international initiatives with organizations like the World Customs Organization (WCO) to combat transnational crime and promote cross-border trade.</w:t>
      </w:r>
    </w:p>
    <w:p>
      <w:pPr>
        <w:numPr>
          <w:ilvl w:val="0"/>
          <w:numId w:val="1003"/>
        </w:numPr>
        <w:pStyle w:val="Compact"/>
      </w:pPr>
      <w:r>
        <w:rPr>
          <w:bCs/>
          <w:b/>
        </w:rPr>
        <w:t xml:space="preserve">Economic Growth:</w:t>
      </w:r>
      <w:r>
        <w:t xml:space="preserve"> </w:t>
      </w:r>
      <w:r>
        <w:t xml:space="preserve">Supporting Melbourne’s role as a gateway for Australian exports, particularly in industries such as agriculture, manufacturing, and technology.</w:t>
      </w:r>
    </w:p>
    <w:p>
      <w:pPr>
        <w:pStyle w:val="FirstParagraph"/>
      </w:pPr>
      <w:r>
        <w:t xml:space="preserve">By embracing these opportunities, customs officers in Melbourne can position themselves at the forefront of Australia’s evolving border security landscape while contributing to the city’s economic resilience.</w:t>
      </w:r>
    </w:p>
    <w:bookmarkEnd w:id="23"/>
    <w:bookmarkStart w:id="24" w:name="conclusion"/>
    <w:p>
      <w:pPr>
        <w:pStyle w:val="Heading2"/>
      </w:pPr>
      <w:r>
        <w:t xml:space="preserve">Conclusion</w:t>
      </w:r>
    </w:p>
    <w:p>
      <w:pPr>
        <w:pStyle w:val="FirstParagraph"/>
      </w:pPr>
      <w:r>
        <w:t xml:space="preserve">The role of customs officers in Australia is indispensable, particularly in a dynamic city like Melbourne where they serve as guardians of both national security and economic prosperity. This Master Thesis underscores their multifaceted responsibilities, the challenges they navigate, and the opportunities for growth within this field. As Melbourne continues to thrive as a global hub, the work of customs officers remains vital to ensuring that Australia’s borders are secure, its trade is efficient, and its citizens are protected.</w:t>
      </w:r>
    </w:p>
    <w:p>
      <w:pPr>
        <w:pStyle w:val="BodyText"/>
      </w:pPr>
      <w:r>
        <w:t xml:space="preserve">By examining these aspects through a localized lens—focusing on Melbourne’s unique context—this thesis provides a comprehensive understanding of how customs officers in Australia contribute to the broader goals of public safety, economic stability, and international cooperation.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Australia Melbourne</dc:title>
  <dc:creator/>
  <dc:language>en</dc:language>
  <cp:keywords/>
  <dcterms:created xsi:type="dcterms:W3CDTF">2026-07-20T08:07:08Z</dcterms:created>
  <dcterms:modified xsi:type="dcterms:W3CDTF">2026-07-20T08:07:08Z</dcterms:modified>
</cp:coreProperties>
</file>

<file path=docProps/custom.xml><?xml version="1.0" encoding="utf-8"?>
<Properties xmlns="http://schemas.openxmlformats.org/officeDocument/2006/custom-properties" xmlns:vt="http://schemas.openxmlformats.org/officeDocument/2006/docPropsVTypes"/>
</file>