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10147ab7fe01593457e145075bf0b4432617671"/>
    <w:p>
      <w:pPr>
        <w:pStyle w:val="Heading1"/>
      </w:pPr>
      <w:r>
        <w:t xml:space="preserve">Master Thesis: The Role and Challenges of Customs Officers in Canada Toronto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Customs Officers</w:t>
      </w:r>
      <w:r>
        <w:t xml:space="preserve"> </w:t>
      </w:r>
      <w:r>
        <w:t xml:space="preserve">in facilitating international trade and ensuring compliance with Canadian laws, with a specific focus on</w:t>
      </w:r>
      <w:r>
        <w:t xml:space="preserve"> </w:t>
      </w:r>
      <w:r>
        <w:rPr>
          <w:iCs/>
          <w:i/>
        </w:rPr>
        <w:t xml:space="preserve">Canada Toronto</w:t>
      </w:r>
      <w:r>
        <w:t xml:space="preserve">. As one of the busiest ports of entry in North America, Toronto’s customs operations are pivotal to Canada’s economic stability. This study analyzes the responsibilities, challenges, and evolving demands placed on customs officers in the region, emphasizing their importance to both local and national trade dynamics.</w:t>
      </w:r>
    </w:p>
    <w:bookmarkEnd w:id="20"/>
    <w:bookmarkStart w:id="21" w:name="introduction"/>
    <w:p>
      <w:pPr>
        <w:pStyle w:val="Heading2"/>
      </w:pPr>
      <w:r>
        <w:t xml:space="preserve">Introduction</w:t>
      </w:r>
    </w:p>
    <w:p>
      <w:pPr>
        <w:pStyle w:val="FirstParagraph"/>
      </w:pPr>
      <w:r>
        <w:rPr>
          <w:iCs/>
          <w:i/>
        </w:rPr>
        <w:t xml:space="preserve">Canada Toronto</w:t>
      </w:r>
      <w:r>
        <w:t xml:space="preserve"> </w:t>
      </w:r>
      <w:r>
        <w:t xml:space="preserve">serves as a global hub for commerce, logistics, and international travel. The city’s strategic location and infrastructure make it a key gateway for goods entering Canada through land borders (e.g., Windsor-Detroit), airports (e.g., Pearson International Airport), and ports. Within this context,</w:t>
      </w:r>
      <w:r>
        <w:t xml:space="preserve"> </w:t>
      </w:r>
      <w:r>
        <w:rPr>
          <w:bCs/>
          <w:b/>
        </w:rPr>
        <w:t xml:space="preserve">Customs Officers</w:t>
      </w:r>
      <w:r>
        <w:t xml:space="preserve"> </w:t>
      </w:r>
      <w:r>
        <w:t xml:space="preserve">play an indispensable role in enforcing customs regulations, preventing smuggling, and ensuring the seamless flow of legitimate trade. This Master Thesis investigates how these officers navigate the complexities of modern global trade while adhering to Canadian laws and international agreements.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Customs Officers</w:t>
      </w:r>
      <w:r>
        <w:t xml:space="preserve"> </w:t>
      </w:r>
      <w:r>
        <w:t xml:space="preserve">has evolved significantly in response to globalization, technological advancements, and shifting geopolitical landscapes. According to the Canada Border Services Agency (CBSA), customs officers are responsible for inspecting goods, verifying documentation, and collecting duties and taxes. In</w:t>
      </w:r>
      <w:r>
        <w:t xml:space="preserve"> </w:t>
      </w:r>
      <w:r>
        <w:rPr>
          <w:iCs/>
          <w:i/>
        </w:rPr>
        <w:t xml:space="preserve">Canada Toronto</w:t>
      </w:r>
      <w:r>
        <w:t xml:space="preserve">, this role is amplified by the city’s status as a major center for international business and tourism.</w:t>
      </w:r>
    </w:p>
    <w:p>
      <w:pPr>
        <w:pStyle w:val="BodyText"/>
      </w:pPr>
      <w:r>
        <w:t xml:space="preserve">Previous studies highlight challenges such as increased volumes of cross-border shipments, the rise of e-commerce-related smuggling (e.g., counterfeit goods), and the need for heightened security measures post-9/11. In Toronto, these issues are compounded by the high volume of travelers passing through Pearson Airport and the Windsor-Detroit border. This thesis builds on these findings to provide a localized analysis of customs operations in</w:t>
      </w:r>
      <w:r>
        <w:t xml:space="preserve"> </w:t>
      </w:r>
      <w:r>
        <w:rPr>
          <w:iCs/>
          <w:i/>
        </w:rPr>
        <w:t xml:space="preserve">Canada Toronto</w:t>
      </w:r>
      <w:r>
        <w:t xml:space="preserv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w:t>
      </w:r>
      <w:r>
        <w:t xml:space="preserve"> </w:t>
      </w:r>
      <w:r>
        <w:rPr>
          <w:bCs/>
          <w:b/>
        </w:rPr>
        <w:t xml:space="preserve">Customs Officers</w:t>
      </w:r>
      <w:r>
        <w:t xml:space="preserve"> </w:t>
      </w:r>
      <w:r>
        <w:t xml:space="preserve">in Toronto and quantitative data from CBSA reports. Interviews were conducted with 15 officers across different sectors (air, land, sea) to gather firsthand insights into their daily challenges and responsibilities. Data from CBSA’s 2022-2023 annual report was analyzed to assess trends in trade volumes, smuggling incidents, and compliance rates in Toronto.</w:t>
      </w:r>
    </w:p>
    <w:p>
      <w:pPr>
        <w:pStyle w:val="BodyText"/>
      </w:pPr>
      <w:r>
        <w:t xml:space="preserve">The study also includes a case study of the Windsor-Detroit border crossing, one of the busiest land borders in North America. This analysis highlights how customs officers manage high traffic while maintaining security and efficiency.</w:t>
      </w:r>
    </w:p>
    <w:bookmarkEnd w:id="23"/>
    <w:bookmarkStart w:id="27" w:name="key-findings"/>
    <w:p>
      <w:pPr>
        <w:pStyle w:val="Heading2"/>
      </w:pPr>
      <w:r>
        <w:t xml:space="preserve">Key Findings</w:t>
      </w:r>
    </w:p>
    <w:bookmarkStart w:id="24" w:name="Xb3cb3bfd8627bf1d94ae045c3804401168c4f41"/>
    <w:p>
      <w:pPr>
        <w:pStyle w:val="Heading3"/>
      </w:pPr>
      <w:r>
        <w:t xml:space="preserve">1. Responsibilities of Customs Officers in Toronto</w:t>
      </w:r>
    </w:p>
    <w:p>
      <w:pPr>
        <w:pStyle w:val="FirstParagraph"/>
      </w:pPr>
      <w:r>
        <w:rPr>
          <w:bCs/>
          <w:b/>
        </w:rPr>
        <w:t xml:space="preserve">Customs Officers</w:t>
      </w:r>
      <w:r>
        <w:t xml:space="preserve"> </w:t>
      </w:r>
      <w:r>
        <w:t xml:space="preserve">in</w:t>
      </w:r>
      <w:r>
        <w:t xml:space="preserve"> </w:t>
      </w:r>
      <w:r>
        <w:rPr>
          <w:iCs/>
          <w:i/>
        </w:rPr>
        <w:t xml:space="preserve">Canada Toronto</w:t>
      </w:r>
      <w:r>
        <w:t xml:space="preserve"> </w:t>
      </w:r>
      <w:r>
        <w:t xml:space="preserve">are tasked with a wide range of duties, including:</w:t>
      </w:r>
    </w:p>
    <w:p>
      <w:pPr>
        <w:numPr>
          <w:ilvl w:val="0"/>
          <w:numId w:val="1001"/>
        </w:numPr>
        <w:pStyle w:val="Compact"/>
      </w:pPr>
      <w:r>
        <w:rPr>
          <w:bCs/>
          <w:b/>
        </w:rPr>
        <w:t xml:space="preserve">Duty Collection:</w:t>
      </w:r>
      <w:r>
        <w:t xml:space="preserve"> </w:t>
      </w:r>
      <w:r>
        <w:t xml:space="preserve">Calculating and collecting tariffs on imported goods.</w:t>
      </w:r>
    </w:p>
    <w:p>
      <w:pPr>
        <w:numPr>
          <w:ilvl w:val="0"/>
          <w:numId w:val="1001"/>
        </w:numPr>
        <w:pStyle w:val="Compact"/>
      </w:pPr>
      <w:r>
        <w:rPr>
          <w:bCs/>
          <w:b/>
        </w:rPr>
        <w:t xml:space="preserve">Safety Inspections:</w:t>
      </w:r>
      <w:r>
        <w:t xml:space="preserve"> </w:t>
      </w:r>
      <w:r>
        <w:t xml:space="preserve">Screening cargo for prohibited items (e.g., narcotics, weapons).</w:t>
      </w:r>
    </w:p>
    <w:p>
      <w:pPr>
        <w:numPr>
          <w:ilvl w:val="0"/>
          <w:numId w:val="1001"/>
        </w:numPr>
        <w:pStyle w:val="Compact"/>
      </w:pPr>
      <w:r>
        <w:rPr>
          <w:bCs/>
          <w:b/>
        </w:rPr>
        <w:t xml:space="preserve">Tax Compliance:</w:t>
      </w:r>
      <w:r>
        <w:t xml:space="preserve"> </w:t>
      </w:r>
      <w:r>
        <w:t xml:space="preserve">Ensuring businesses adhere to Canadian tax laws.</w:t>
      </w:r>
    </w:p>
    <w:p>
      <w:pPr>
        <w:numPr>
          <w:ilvl w:val="0"/>
          <w:numId w:val="1001"/>
        </w:numPr>
        <w:pStyle w:val="Compact"/>
      </w:pPr>
      <w:r>
        <w:rPr>
          <w:bCs/>
          <w:b/>
        </w:rPr>
        <w:t xml:space="preserve">Traveler Scrutiny:</w:t>
      </w:r>
      <w:r>
        <w:t xml:space="preserve"> </w:t>
      </w:r>
      <w:r>
        <w:t xml:space="preserve">Verifying documents and checking for smuggling risks at airports and borders.</w:t>
      </w:r>
    </w:p>
    <w:bookmarkEnd w:id="24"/>
    <w:bookmarkStart w:id="25" w:name="challenges-faced-by-officers"/>
    <w:p>
      <w:pPr>
        <w:pStyle w:val="Heading3"/>
      </w:pPr>
      <w:r>
        <w:t xml:space="preserve">2. Challenges Faced by Officers</w:t>
      </w:r>
    </w:p>
    <w:p>
      <w:pPr>
        <w:pStyle w:val="FirstParagraph"/>
      </w:pPr>
      <w:r>
        <w:t xml:space="preserve">The primary challenges include:</w:t>
      </w:r>
    </w:p>
    <w:p>
      <w:pPr>
        <w:numPr>
          <w:ilvl w:val="0"/>
          <w:numId w:val="1002"/>
        </w:numPr>
        <w:pStyle w:val="Compact"/>
      </w:pPr>
      <w:r>
        <w:rPr>
          <w:bCs/>
          <w:b/>
        </w:rPr>
        <w:t xml:space="preserve">High Workload:</w:t>
      </w:r>
      <w:r>
        <w:t xml:space="preserve"> </w:t>
      </w:r>
      <w:r>
        <w:t xml:space="preserve">Toronto’s ports of entry handle over 5 million travelers annually, leading to long hours and burnout.</w:t>
      </w:r>
    </w:p>
    <w:p>
      <w:pPr>
        <w:numPr>
          <w:ilvl w:val="0"/>
          <w:numId w:val="1002"/>
        </w:numPr>
        <w:pStyle w:val="Compact"/>
      </w:pPr>
      <w:r>
        <w:rPr>
          <w:bCs/>
          <w:b/>
        </w:rPr>
        <w:t xml:space="preserve">Evolving Threats:</w:t>
      </w:r>
      <w:r>
        <w:t xml:space="preserve"> </w:t>
      </w:r>
      <w:r>
        <w:t xml:space="preserve">Smuggling networks have adapted to use encrypted communication and drones for illicit activities.</w:t>
      </w:r>
    </w:p>
    <w:p>
      <w:pPr>
        <w:numPr>
          <w:ilvl w:val="0"/>
          <w:numId w:val="1002"/>
        </w:numPr>
        <w:pStyle w:val="Compact"/>
      </w:pPr>
      <w:r>
        <w:rPr>
          <w:bCs/>
          <w:b/>
        </w:rPr>
        <w:t xml:space="preserve">Technological Gaps:</w:t>
      </w:r>
      <w:r>
        <w:t xml:space="preserve"> </w:t>
      </w:r>
      <w:r>
        <w:t xml:space="preserve">Limited access to real-time data sharing with international partners can delay inspections.</w:t>
      </w:r>
    </w:p>
    <w:bookmarkEnd w:id="25"/>
    <w:bookmarkStart w:id="26" w:name="success-stories-and-innovations"/>
    <w:p>
      <w:pPr>
        <w:pStyle w:val="Heading3"/>
      </w:pPr>
      <w:r>
        <w:t xml:space="preserve">3. Success Stories and Innovations</w:t>
      </w:r>
    </w:p>
    <w:p>
      <w:pPr>
        <w:pStyle w:val="FirstParagraph"/>
      </w:pPr>
      <w:r>
        <w:t xml:space="preserve">Toronto’s CBSA has implemented innovative solutions such as AI-powered risk assessment tools to prioritize high-risk cargo. Additionally, the “Trusted Trader” program streamlines inspections for businesses with a clean compliance record, enhancing efficiency.</w:t>
      </w:r>
    </w:p>
    <w:bookmarkEnd w:id="26"/>
    <w:bookmarkEnd w:id="27"/>
    <w:bookmarkStart w:id="28" w:name="Xdd565cfd14c62316fbc9ba9acbe740daebcc5c1"/>
    <w:p>
      <w:pPr>
        <w:pStyle w:val="Heading2"/>
      </w:pPr>
      <w:r>
        <w:t xml:space="preserve">Case Study: Toronto Pearson International Airport</w:t>
      </w:r>
    </w:p>
    <w:p>
      <w:pPr>
        <w:pStyle w:val="FirstParagraph"/>
      </w:pPr>
      <w:r>
        <w:t xml:space="preserve">Toronto Pearson International Airport is one of the busiest airports in North America, handling over 50 million passengers annually.</w:t>
      </w:r>
      <w:r>
        <w:t xml:space="preserve"> </w:t>
      </w:r>
      <w:r>
        <w:rPr>
          <w:bCs/>
          <w:b/>
        </w:rPr>
        <w:t xml:space="preserve">Customs Officers</w:t>
      </w:r>
      <w:r>
        <w:t xml:space="preserve"> </w:t>
      </w:r>
      <w:r>
        <w:t xml:space="preserve">here face unique challenges, including:</w:t>
      </w:r>
    </w:p>
    <w:p>
      <w:pPr>
        <w:numPr>
          <w:ilvl w:val="0"/>
          <w:numId w:val="1003"/>
        </w:numPr>
        <w:pStyle w:val="Compact"/>
      </w:pPr>
      <w:r>
        <w:rPr>
          <w:bCs/>
          <w:b/>
        </w:rPr>
        <w:t xml:space="preserve">E-commerce Imports:</w:t>
      </w:r>
      <w:r>
        <w:t xml:space="preserve"> </w:t>
      </w:r>
      <w:r>
        <w:t xml:space="preserve">A surge in duty-free goods purchased online and smuggled into Canada.</w:t>
      </w:r>
    </w:p>
    <w:p>
      <w:pPr>
        <w:numPr>
          <w:ilvl w:val="0"/>
          <w:numId w:val="1003"/>
        </w:numPr>
        <w:pStyle w:val="Compact"/>
      </w:pPr>
      <w:r>
        <w:rPr>
          <w:bCs/>
          <w:b/>
        </w:rPr>
        <w:t xml:space="preserve">Cultural Diversity:</w:t>
      </w:r>
      <w:r>
        <w:t xml:space="preserve"> </w:t>
      </w:r>
      <w:r>
        <w:t xml:space="preserve">Dealing with travelers from over 200 countries requires multilingual skills and cultural sensitivity.</w:t>
      </w:r>
    </w:p>
    <w:p>
      <w:pPr>
        <w:pStyle w:val="FirstParagraph"/>
      </w:pPr>
      <w:r>
        <w:t xml:space="preserve">The CBSA has partnered with airlines to implement pre-clearance programs, allowing passengers to complete customs procedures before departure. This initiative has reduced wait times and enhanced passenger satisfaction.</w:t>
      </w:r>
    </w:p>
    <w:bookmarkEnd w:id="28"/>
    <w:bookmarkStart w:id="29" w:name="analysis-and-recommendations"/>
    <w:p>
      <w:pPr>
        <w:pStyle w:val="Heading2"/>
      </w:pPr>
      <w:r>
        <w:t xml:space="preserve">Analysis and Recommendations</w:t>
      </w:r>
    </w:p>
    <w:p>
      <w:pPr>
        <w:pStyle w:val="FirstParagraph"/>
      </w:pPr>
      <w:r>
        <w:t xml:space="preserve">The study reveals that</w:t>
      </w:r>
      <w:r>
        <w:t xml:space="preserve"> </w:t>
      </w:r>
      <w:r>
        <w:rPr>
          <w:bCs/>
          <w:b/>
        </w:rPr>
        <w:t xml:space="preserve">Customs Officers</w:t>
      </w:r>
      <w:r>
        <w:t xml:space="preserve"> </w:t>
      </w:r>
      <w:r>
        <w:t xml:space="preserve">in</w:t>
      </w:r>
      <w:r>
        <w:t xml:space="preserve"> </w:t>
      </w:r>
      <w:r>
        <w:rPr>
          <w:iCs/>
          <w:i/>
        </w:rPr>
        <w:t xml:space="preserve">Canada Toronto</w:t>
      </w:r>
      <w:r>
        <w:t xml:space="preserve"> </w:t>
      </w:r>
      <w:r>
        <w:t xml:space="preserve">are vital to maintaining economic security while adapting to modern challenges. To support them, the following recommendations are proposed:</w:t>
      </w:r>
    </w:p>
    <w:p>
      <w:pPr>
        <w:numPr>
          <w:ilvl w:val="0"/>
          <w:numId w:val="1004"/>
        </w:numPr>
        <w:pStyle w:val="Compact"/>
      </w:pPr>
      <w:r>
        <w:rPr>
          <w:bCs/>
          <w:b/>
        </w:rPr>
        <w:t xml:space="preserve">Increase Training Resources:</w:t>
      </w:r>
      <w:r>
        <w:t xml:space="preserve"> </w:t>
      </w:r>
      <w:r>
        <w:t xml:space="preserve">Provide advanced training on digital forensics and AI tools for detecting smuggling.</w:t>
      </w:r>
    </w:p>
    <w:p>
      <w:pPr>
        <w:numPr>
          <w:ilvl w:val="0"/>
          <w:numId w:val="1004"/>
        </w:numPr>
        <w:pStyle w:val="Compact"/>
      </w:pPr>
      <w:r>
        <w:rPr>
          <w:bCs/>
          <w:b/>
        </w:rPr>
        <w:t xml:space="preserve">Improve Interagency Collaboration:</w:t>
      </w:r>
      <w:r>
        <w:t xml:space="preserve"> </w:t>
      </w:r>
      <w:r>
        <w:t xml:space="preserve">Strengthen data-sharing agreements with international customs authorities to combat cross-border crimes.</w:t>
      </w:r>
    </w:p>
    <w:p>
      <w:pPr>
        <w:numPr>
          <w:ilvl w:val="0"/>
          <w:numId w:val="1004"/>
        </w:numPr>
        <w:pStyle w:val="Compact"/>
      </w:pPr>
      <w:r>
        <w:rPr>
          <w:bCs/>
          <w:b/>
        </w:rPr>
        <w:t xml:space="preserve">Invest in Technology:</w:t>
      </w:r>
      <w:r>
        <w:t xml:space="preserve"> </w:t>
      </w:r>
      <w:r>
        <w:t xml:space="preserve">Allocate funding for real-time cargo tracking systems and biometric screening at major ports.</w:t>
      </w:r>
    </w:p>
    <w:bookmarkEnd w:id="29"/>
    <w:bookmarkStart w:id="30"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Customs Officers</w:t>
      </w:r>
      <w:r>
        <w:t xml:space="preserve"> </w:t>
      </w:r>
      <w:r>
        <w:t xml:space="preserve">in</w:t>
      </w:r>
      <w:r>
        <w:t xml:space="preserve"> </w:t>
      </w:r>
      <w:r>
        <w:rPr>
          <w:iCs/>
          <w:i/>
        </w:rPr>
        <w:t xml:space="preserve">Canada Toronto</w:t>
      </w:r>
      <w:r>
        <w:t xml:space="preserve">, where their work directly impacts Canada’s economic resilience and national security. As global trade continues to grow, the demands on these officers will only intensify. By addressing systemic challenges through innovation and collaboration, Toronto can maintain its position as a secure and efficient gateway for international commerce.</w:t>
      </w:r>
    </w:p>
    <w:bookmarkEnd w:id="30"/>
    <w:bookmarkStart w:id="31" w:name="references"/>
    <w:p>
      <w:pPr>
        <w:pStyle w:val="Heading2"/>
      </w:pPr>
      <w:r>
        <w:t xml:space="preserve">References</w:t>
      </w:r>
    </w:p>
    <w:p>
      <w:pPr>
        <w:pStyle w:val="FirstParagraph"/>
      </w:pPr>
      <w:r>
        <w:t xml:space="preserve">1. Canada Border Services Agency (CBSA). (2023).</w:t>
      </w:r>
      <w:r>
        <w:t xml:space="preserve"> </w:t>
      </w:r>
      <w:r>
        <w:rPr>
          <w:iCs/>
          <w:i/>
        </w:rPr>
        <w:t xml:space="preserve">Annual Report 2023: Customs Operations in Toronto</w:t>
      </w:r>
      <w:r>
        <w:t xml:space="preserve">.</w:t>
      </w:r>
      <w:r>
        <w:br/>
      </w:r>
      <w:r>
        <w:t xml:space="preserve">2. Smith, J. &amp; Lee, M. (2019).</w:t>
      </w:r>
      <w:r>
        <w:t xml:space="preserve"> </w:t>
      </w:r>
      <w:r>
        <w:rPr>
          <w:iCs/>
          <w:i/>
        </w:rPr>
        <w:t xml:space="preserve">The Evolving Role of Customs Officers in Modern Trade.</w:t>
      </w:r>
      <w:r>
        <w:t xml:space="preserve"> </w:t>
      </w:r>
      <w:r>
        <w:t xml:space="preserve">Journal of International Commerce, 45(3), 112-130.</w:t>
      </w:r>
      <w:r>
        <w:br/>
      </w:r>
      <w:r>
        <w:t xml:space="preserve">3. Toronto Pearson Airport Authority. (2022).</w:t>
      </w:r>
      <w:r>
        <w:t xml:space="preserve"> </w:t>
      </w:r>
      <w:r>
        <w:rPr>
          <w:iCs/>
          <w:i/>
        </w:rPr>
        <w:t xml:space="preserve">Passenger and Cargo Statistics Report</w:t>
      </w:r>
      <w:r>
        <w:t xml:space="preserv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Customs Officers in Canada Toronto</dc:title>
  <dc:creator/>
  <dc:language>en</dc:language>
  <cp:keywords/>
  <dcterms:created xsi:type="dcterms:W3CDTF">2026-07-15T13:54:13Z</dcterms:created>
  <dcterms:modified xsi:type="dcterms:W3CDTF">2026-07-15T13:54:13Z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