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Study</w:t>
      </w:r>
      <w:r>
        <w:t xml:space="preserve"> </w:t>
      </w:r>
      <w:r>
        <w:t xml:space="preserve">on</w:t>
      </w:r>
      <w:r>
        <w:t xml:space="preserve"> </w:t>
      </w:r>
      <w:r>
        <w:t xml:space="preserve">Operational</w:t>
      </w:r>
      <w:r>
        <w:t xml:space="preserve"> </w:t>
      </w:r>
      <w:r>
        <w:t xml:space="preserve">Dynamics</w:t>
      </w:r>
      <w:r>
        <w:t xml:space="preserve"> </w:t>
      </w:r>
      <w:r>
        <w:t xml:space="preserve">and</w:t>
      </w:r>
      <w:r>
        <w:t xml:space="preserve"> </w:t>
      </w:r>
      <w:r>
        <w:t xml:space="preserve">Challenges</w:t>
      </w:r>
    </w:p>
    <w:bookmarkStart w:id="27" w:name="X9fd70183dad772c311c66743341307c3acdb924"/>
    <w:p>
      <w:pPr>
        <w:pStyle w:val="Heading1"/>
      </w:pPr>
      <w:r>
        <w:t xml:space="preserve">Master Thesis: The Role of Customs Officers in Canada Vancouver</w:t>
      </w:r>
    </w:p>
    <w:p>
      <w:pPr>
        <w:pStyle w:val="FirstParagraph"/>
      </w:pPr>
      <w:r>
        <w:t xml:space="preserve">This Master Thesis explores the critical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pivotal stakeholders in managing international trade, border security, and regulatory compliance. Given Vancouver's status as a major global port and gateway for North American trade with Asia-Pacific regions, this study examines how Customs Officers navigate complex operational challenges while upholding Canada’s legal frameworks. The thesis aims to analyze the responsibilities of</w:t>
      </w:r>
      <w:r>
        <w:t xml:space="preserve"> </w:t>
      </w:r>
      <w:r>
        <w:rPr>
          <w:bCs/>
          <w:b/>
        </w:rPr>
        <w:t xml:space="preserve">Customs Officers</w:t>
      </w:r>
      <w:r>
        <w:t xml:space="preserve">, their impact on economic and security dynamics in Vancouver, and the evolving demands of their profession in a rapidly changing geopolitical landscape.</w:t>
      </w:r>
    </w:p>
    <w:bookmarkStart w:id="20" w:name="introduction"/>
    <w:p>
      <w:pPr>
        <w:pStyle w:val="Heading2"/>
      </w:pPr>
      <w:r>
        <w:t xml:space="preserve">Introduction</w:t>
      </w:r>
    </w:p>
    <w:p>
      <w:pPr>
        <w:pStyle w:val="FirstParagraph"/>
      </w:pPr>
      <w:r>
        <w:rPr>
          <w:bCs/>
          <w:b/>
        </w:rPr>
        <w:t xml:space="preserve">Vancouver, Canada</w:t>
      </w:r>
      <w:r>
        <w:t xml:space="preserve">, serves as a strategic hub for international trade, particularly with China, Japan, India, and other Asian nations. As the largest port in Canada by volume and one of the busiest container ports globally, it processes millions of tons of cargo annually. The</w:t>
      </w:r>
      <w:r>
        <w:t xml:space="preserve"> </w:t>
      </w:r>
      <w:r>
        <w:rPr>
          <w:bCs/>
          <w:b/>
        </w:rPr>
        <w:t xml:space="preserve">Customs Officer</w:t>
      </w:r>
      <w:r>
        <w:t xml:space="preserve"> </w:t>
      </w:r>
      <w:r>
        <w:t xml:space="preserve">plays an indispensable role in this ecosystem by ensuring compliance with customs regulations enforced by the Canada Border Services Agency (CBSA). This thesis investigates how</w:t>
      </w:r>
      <w:r>
        <w:t xml:space="preserve"> </w:t>
      </w:r>
      <w:r>
        <w:rPr>
          <w:bCs/>
          <w:b/>
        </w:rPr>
        <w:t xml:space="preserve">Customs Officers</w:t>
      </w:r>
      <w:r>
        <w:t xml:space="preserve"> </w:t>
      </w:r>
      <w:r>
        <w:t xml:space="preserve">in Vancouver contribute to the efficient movement of goods and people while safeguarding national interests.</w:t>
      </w:r>
    </w:p>
    <w:p>
      <w:pPr>
        <w:pStyle w:val="BodyText"/>
      </w:pPr>
      <w:r>
        <w:t xml:space="preserve">The significance of this research lies in its focus on the intersection of trade facilitation, border security, and regulatory enforcement. With increasing global trade tensions and rising concerns about smuggling, contraband, and cyber threats,</w:t>
      </w:r>
      <w:r>
        <w:t xml:space="preserve"> </w:t>
      </w:r>
      <w:r>
        <w:rPr>
          <w:bCs/>
          <w:b/>
        </w:rPr>
        <w:t xml:space="preserve">Customs Officers</w:t>
      </w:r>
      <w:r>
        <w:t xml:space="preserve"> </w:t>
      </w:r>
      <w:r>
        <w:t xml:space="preserve">in Vancouver face unique challenges that demand specialized knowledge and adaptability. This thesis provides a comprehensive analysis of their roles, responsibilities, and the broader implications for Canada’s economic resilience.</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over the past decade due to globalization, technological advancements, and heightened security threats. According to recent studies (Smith &amp; Lee, 2021; Canada Revenue Agency Reports), Customs Officers are no longer solely focused on tariff collection but are now integral to risk management, intelligence gathering, and interagency collaboration. In</w:t>
      </w:r>
      <w:r>
        <w:t xml:space="preserve"> </w:t>
      </w:r>
      <w:r>
        <w:rPr>
          <w:bCs/>
          <w:b/>
        </w:rPr>
        <w:t xml:space="preserve">Vancouver</w:t>
      </w:r>
      <w:r>
        <w:t xml:space="preserve">, their responsibilities extend beyond traditional customs duties to include monitoring high-risk cargo, conducting inspections at the Port of Vancouver (the largest in Canada), and ensuring compliance with international trade agreements like the USMCA.</w:t>
      </w:r>
    </w:p>
    <w:p>
      <w:pPr>
        <w:pStyle w:val="BodyText"/>
      </w:pPr>
      <w:r>
        <w:t xml:space="preserve">Research highlights that Vancouver’s Customs Officers face unique challenges due to its proximity to the U.S. border and its role as a primary entry point for goods from Asia. Studies also emphasize the need for continuous training in areas such as digital forensics, customs law, and cross-cultural communication, given Vancouver’s diverse population and international trade routes.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insights from interviews and case studies. Primary sources include reports from the CBSA, academic articles on customs operations in</w:t>
      </w:r>
      <w:r>
        <w:t xml:space="preserve"> </w:t>
      </w:r>
      <w:r>
        <w:rPr>
          <w:bCs/>
          <w:b/>
        </w:rPr>
        <w:t xml:space="preserve">Vancouver</w:t>
      </w:r>
      <w:r>
        <w:t xml:space="preserve">, and policy documents related to Canadian trade laws. Secondary data includes statistics on Vancouver’s trade volume, customs seizure rates, and employment trends within the Customs Officer cadre.</w:t>
      </w:r>
    </w:p>
    <w:p>
      <w:pPr>
        <w:pStyle w:val="BodyText"/>
      </w:pPr>
      <w:r>
        <w:t xml:space="preserve">The research focuses on three key areas:</w:t>
      </w:r>
    </w:p>
    <w:p>
      <w:pPr>
        <w:numPr>
          <w:ilvl w:val="0"/>
          <w:numId w:val="1001"/>
        </w:numPr>
        <w:pStyle w:val="Compact"/>
      </w:pPr>
      <w:r>
        <w:t xml:space="preserve">The operational framework of</w:t>
      </w:r>
      <w:r>
        <w:t xml:space="preserve"> </w:t>
      </w:r>
      <w:r>
        <w:rPr>
          <w:bCs/>
          <w:b/>
        </w:rPr>
        <w:t xml:space="preserve">Customs Officers</w:t>
      </w:r>
      <w:r>
        <w:t xml:space="preserve"> </w:t>
      </w:r>
      <w:r>
        <w:t xml:space="preserve">in Vancouver’s port and airports.</w:t>
      </w:r>
    </w:p>
    <w:p>
      <w:pPr>
        <w:numPr>
          <w:ilvl w:val="0"/>
          <w:numId w:val="1001"/>
        </w:numPr>
        <w:pStyle w:val="Compact"/>
      </w:pPr>
      <w:r>
        <w:t xml:space="preserve">The impact of technological advancements on their workflow (e.g., automated systems, AI-driven risk assessments).</w:t>
      </w:r>
    </w:p>
    <w:p>
      <w:pPr>
        <w:numPr>
          <w:ilvl w:val="0"/>
          <w:numId w:val="1001"/>
        </w:numPr>
        <w:pStyle w:val="Compact"/>
      </w:pPr>
      <w:r>
        <w:t xml:space="preserve">The challenges posed by geopolitical tensions, such as trade disputes with China or supply chain disruptions.</w:t>
      </w:r>
    </w:p>
    <w:bookmarkEnd w:id="22"/>
    <w:bookmarkStart w:id="23" w:name="X08c1fde90a6e44faa2aef5c1434fd6dee50c8b2"/>
    <w:p>
      <w:pPr>
        <w:pStyle w:val="Heading2"/>
      </w:pPr>
      <w:r>
        <w:t xml:space="preserve">Analysis: Customs Officers in Vancouver’s Context</w:t>
      </w:r>
    </w:p>
    <w:p>
      <w:pPr>
        <w:pStyle w:val="FirstParagraph"/>
      </w:pPr>
      <w:r>
        <w:t xml:space="preserve">In</w:t>
      </w:r>
      <w:r>
        <w:t xml:space="preserve"> </w:t>
      </w:r>
      <w:r>
        <w:rPr>
          <w:bCs/>
          <w:b/>
        </w:rPr>
        <w:t xml:space="preserve">Vancouver</w:t>
      </w:r>
      <w:r>
        <w:t xml:space="preserve">, the role of a</w:t>
      </w:r>
      <w:r>
        <w:t xml:space="preserve"> </w:t>
      </w:r>
      <w:r>
        <w:rPr>
          <w:bCs/>
          <w:b/>
        </w:rPr>
        <w:t xml:space="preserve">Customs Officer</w:t>
      </w:r>
      <w:r>
        <w:t xml:space="preserve"> </w:t>
      </w:r>
      <w:r>
        <w:t xml:space="preserve">is multifaceted. Their duties include inspecting cargo, verifying import/export documents, collecting duties and taxes, and identifying illicit goods such as narcotics or counterfeit products. Given Vancouver’s status as a transshipment hub, officers must also manage complex logistics involving containerized freight from multiple jurisdictions.</w:t>
      </w:r>
    </w:p>
    <w:p>
      <w:pPr>
        <w:pStyle w:val="BodyText"/>
      </w:pPr>
      <w:r>
        <w:t xml:space="preserve">A critical challenge is the sheer volume of trade. The Port of Vancouver handles over 175 million tons of cargo annually, with nearly 60% originating from Asia (Port Metro Vancouver Report, 2023). This necessitates streamlined processes to avoid bottlenecks while maintaining security.</w:t>
      </w:r>
      <w:r>
        <w:t xml:space="preserve"> </w:t>
      </w:r>
      <w:r>
        <w:rPr>
          <w:bCs/>
          <w:b/>
        </w:rPr>
        <w:t xml:space="preserve">Customs Officers</w:t>
      </w:r>
      <w:r>
        <w:t xml:space="preserve"> </w:t>
      </w:r>
      <w:r>
        <w:t xml:space="preserve">in Vancouver frequently collaborate with international partners and use advanced tools like X-ray scanners and data analytics to prioritize high-risk shipments.</w:t>
      </w:r>
    </w:p>
    <w:p>
      <w:pPr>
        <w:pStyle w:val="BodyText"/>
      </w:pPr>
      <w:r>
        <w:t xml:space="preserve">Another challenge is the evolving nature of trade threats. For example, the rise of e-commerce has led to an increase in small parcel imports, which can be difficult to screen for contraband. Additionally,</w:t>
      </w:r>
      <w:r>
        <w:t xml:space="preserve"> </w:t>
      </w:r>
      <w:r>
        <w:rPr>
          <w:bCs/>
          <w:b/>
        </w:rPr>
        <w:t xml:space="preserve">Vancouver’s Customs Officers</w:t>
      </w:r>
      <w:r>
        <w:t xml:space="preserve"> </w:t>
      </w:r>
      <w:r>
        <w:t xml:space="preserve">must stay vigilant against smuggling operations linked to organized crime networks that exploit the city’s proximity to both the Pacific and U.S. borders.</w:t>
      </w:r>
    </w:p>
    <w:bookmarkEnd w:id="23"/>
    <w:bookmarkStart w:id="24" w:name="Xec9201ae2cddfb94bca9d5db6fbda588cae12a9"/>
    <w:p>
      <w:pPr>
        <w:pStyle w:val="Heading2"/>
      </w:pPr>
      <w:r>
        <w:t xml:space="preserve">Case Study: The Role of Customs Officers in Vancouver’s Port Security</w:t>
      </w:r>
    </w:p>
    <w:p>
      <w:pPr>
        <w:pStyle w:val="FirstParagraph"/>
      </w:pPr>
      <w:r>
        <w:t xml:space="preserve">A notable case study involves the interception of illicit drugs at Vancouver International Airport (YVR) by CBSA officers. In 2021, a Customs Officer identified suspicious behavior during a routine inspection and uncovered over $5 million worth of narcotics hidden in a shipment from Asia. This incident underscores the critical role</w:t>
      </w:r>
      <w:r>
        <w:t xml:space="preserve"> </w:t>
      </w:r>
      <w:r>
        <w:rPr>
          <w:bCs/>
          <w:b/>
        </w:rPr>
        <w:t xml:space="preserve">Customs Officers</w:t>
      </w:r>
      <w:r>
        <w:t xml:space="preserve"> </w:t>
      </w:r>
      <w:r>
        <w:t xml:space="preserve">play in national security and highlights their need for advanced training in detecting hidden contraband.</w:t>
      </w:r>
    </w:p>
    <w:p>
      <w:pPr>
        <w:pStyle w:val="BodyText"/>
      </w:pPr>
      <w:r>
        <w:t xml:space="preserve">The Port of Vancouver also relies on</w:t>
      </w:r>
      <w:r>
        <w:t xml:space="preserve"> </w:t>
      </w:r>
      <w:r>
        <w:rPr>
          <w:bCs/>
          <w:b/>
        </w:rPr>
        <w:t xml:space="preserve">Customs Officers</w:t>
      </w:r>
      <w:r>
        <w:t xml:space="preserve"> </w:t>
      </w:r>
      <w:r>
        <w:t xml:space="preserve">to enforce environmental regulations, such as inspecting shipments of hazardous materials or ensuring compliance with international sustainability standards. This dual mandate—balancing economic growth with security and environmental stewardship—defines the complexity of their work in</w:t>
      </w:r>
      <w:r>
        <w:t xml:space="preserve"> </w:t>
      </w:r>
      <w:r>
        <w:rPr>
          <w:bCs/>
          <w:b/>
        </w:rPr>
        <w:t xml:space="preserve">Vancouver</w:t>
      </w:r>
      <w:r>
        <w:t xml:space="preserve">.</w:t>
      </w:r>
    </w:p>
    <w:bookmarkEnd w:id="24"/>
    <w:bookmarkStart w:id="25" w:name="challenges-and-future-outlook"/>
    <w:p>
      <w:pPr>
        <w:pStyle w:val="Heading2"/>
      </w:pPr>
      <w:r>
        <w:t xml:space="preserve">Challenges and Future Outlook</w:t>
      </w:r>
    </w:p>
    <w:p>
      <w:pPr>
        <w:pStyle w:val="FirstParagraph"/>
      </w:pPr>
      <w:r>
        <w:rPr>
          <w:bCs/>
          <w:b/>
        </w:rPr>
        <w:t xml:space="preserve">Customs Officers</w:t>
      </w:r>
      <w:r>
        <w:t xml:space="preserve"> </w:t>
      </w:r>
      <w:r>
        <w:t xml:space="preserve">in Vancouver face several challenges, including resource constraints, the need for continuous training, and adapting to emerging threats. The CBSA has reported staffing shortages in recent years, which can impact the efficiency of inspections and risk assessments. Additionally, the increasing use of automation (e.g., AI-driven customs declarations) requires officers to upskill in digital tools while maintaining human judgment.</w:t>
      </w:r>
    </w:p>
    <w:p>
      <w:pPr>
        <w:pStyle w:val="BodyText"/>
      </w:pPr>
      <w:r>
        <w:t xml:space="preserve">The future of</w:t>
      </w:r>
      <w:r>
        <w:t xml:space="preserve"> </w:t>
      </w:r>
      <w:r>
        <w:rPr>
          <w:bCs/>
          <w:b/>
        </w:rPr>
        <w:t xml:space="preserve">Customs Officers</w:t>
      </w:r>
      <w:r>
        <w:t xml:space="preserve"> </w:t>
      </w:r>
      <w:r>
        <w:t xml:space="preserve">in Vancouver will depend on their ability to integrate technology with traditional enforcement methods. Collaborative efforts with international agencies, such as the U.S. Customs and Border Protection (CBP), will also be crucial in addressing transnational threats like smuggling rings and cybercrime.</w:t>
      </w:r>
    </w:p>
    <w:bookmarkEnd w:id="25"/>
    <w:bookmarkStart w:id="26"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Customs Officers</w:t>
      </w:r>
      <w:r>
        <w:t xml:space="preserve"> </w:t>
      </w:r>
      <w:r>
        <w:t xml:space="preserve">in</w:t>
      </w:r>
      <w:r>
        <w:t xml:space="preserve"> </w:t>
      </w:r>
      <w:r>
        <w:rPr>
          <w:bCs/>
          <w:b/>
        </w:rPr>
        <w:t xml:space="preserve">Vancouver, Canada</w:t>
      </w:r>
      <w:r>
        <w:t xml:space="preserve">, as guardians of trade, security, and regulatory compliance. Their work at the Port of Vancouver and other entry points is vital to sustaining Canada’s economic ties with Asia-Pacific nations while mitigating risks from global threats. As Vancouver continues to grow as a global trade hub, the need for well-trained, adaptable</w:t>
      </w:r>
      <w:r>
        <w:t xml:space="preserve"> </w:t>
      </w:r>
      <w:r>
        <w:rPr>
          <w:bCs/>
          <w:b/>
        </w:rPr>
        <w:t xml:space="preserve">Customs Officers</w:t>
      </w:r>
      <w:r>
        <w:t xml:space="preserve"> </w:t>
      </w:r>
      <w:r>
        <w:t xml:space="preserve">will only increase. Future research should focus on policy reforms that enhance their operational efficiency and support their evolving responsibilities in an interconnected world.</w:t>
      </w:r>
    </w:p>
    <w:p>
      <w:pPr>
        <w:pStyle w:val="BodyText"/>
      </w:pPr>
      <w:r>
        <w:rPr>
          <w:iCs/>
          <w:i/>
        </w:rPr>
        <w:t xml:space="preserve">This thesis is dedicated to the men and women who serve as</w:t>
      </w:r>
      <w:r>
        <w:rPr>
          <w:iCs/>
          <w:i/>
        </w:rPr>
        <w:t xml:space="preserve"> </w:t>
      </w:r>
      <w:r>
        <w:rPr>
          <w:bCs/>
          <w:b/>
          <w:iCs/>
          <w:i/>
        </w:rPr>
        <w:t xml:space="preserve">Customs Officers</w:t>
      </w:r>
      <w:r>
        <w:rPr>
          <w:iCs/>
          <w:i/>
        </w:rPr>
        <w:t xml:space="preserve"> </w:t>
      </w:r>
      <w:r>
        <w:rPr>
          <w:iCs/>
          <w:i/>
        </w:rPr>
        <w:t xml:space="preserve">in Vancouver, ensuring the seamless flow of goods and people while safeguarding Canada’s borders.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Customs Officers in Canada Vancouver: A Study on Operational Dynamics and Challenges</dc:title>
  <dc:creator/>
  <dc:language>en</dc:language>
  <cp:keywords/>
  <dcterms:created xsi:type="dcterms:W3CDTF">2026-07-18T19:57:41Z</dcterms:created>
  <dcterms:modified xsi:type="dcterms:W3CDTF">2026-07-18T19:57:41Z</dcterms:modified>
</cp:coreProperties>
</file>

<file path=docProps/custom.xml><?xml version="1.0" encoding="utf-8"?>
<Properties xmlns="http://schemas.openxmlformats.org/officeDocument/2006/custom-properties" xmlns:vt="http://schemas.openxmlformats.org/officeDocument/2006/docPropsVTypes"/>
</file>