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46f0eae67222b20eb57e21ca82b9654444a4b"/>
    <w:p>
      <w:pPr>
        <w:pStyle w:val="Heading1"/>
      </w:pPr>
      <w:r>
        <w:t xml:space="preserve">Master Thesis: The Role of Customs Officers in China Shanghai</w:t>
      </w:r>
    </w:p>
    <w:bookmarkStart w:id="20" w:name="abstract"/>
    <w:p>
      <w:pPr>
        <w:pStyle w:val="Heading2"/>
      </w:pPr>
      <w:r>
        <w:t xml:space="preserve">Abstract</w:t>
      </w:r>
    </w:p>
    <w:p>
      <w:pPr>
        <w:pStyle w:val="FirstParagraph"/>
      </w:pPr>
      <w:r>
        <w:t xml:space="preserve">This Master Thesis explores the critical role of Customs Officers in the context of international trade and economic development, with a specific focus on China Shanghai. As a global hub for commerce and logistics, Shanghai’s customs operations are pivotal to China’s integration into the global economy. This study examines the responsibilities, challenges, and evolving strategies of Customs Officers in Shanghai under the framework of China’s regulatory policies and technological advancements. By analyzing case studies and policy documents, this thesis highlights how Customs Officers contribute to trade facilitation, border security, and compliance with international standards. The findings underscore the importance of adapting customs practices to meet the demands of a dynamic global market while maintaining efficiency and integrity.</w:t>
      </w:r>
    </w:p>
    <w:bookmarkEnd w:id="20"/>
    <w:bookmarkStart w:id="21" w:name="introduction"/>
    <w:p>
      <w:pPr>
        <w:pStyle w:val="Heading2"/>
      </w:pPr>
      <w:r>
        <w:t xml:space="preserve">Introduction</w:t>
      </w:r>
    </w:p>
    <w:p>
      <w:pPr>
        <w:pStyle w:val="FirstParagraph"/>
      </w:pPr>
      <w:r>
        <w:t xml:space="preserve">The role of Customs Officers has become increasingly complex in an era marked by globalization, digitalization, and heightened security concerns. In China Shanghai, a city synonymous with trade innovation and economic influence, Customs Officers play a vital role in managing the flow of goods across borders. This Master Thesis seeks to investigate how the unique socio-economic landscape of Shanghai shapes the work of Customs Officers and how their expertise supports China’s strategic goals as a global trading power.</w:t>
      </w:r>
    </w:p>
    <w:p>
      <w:pPr>
        <w:pStyle w:val="BodyText"/>
      </w:pPr>
      <w:r>
        <w:t xml:space="preserve">Shanghai’s status as China’s primary port city and a key node in the Belt and Road Initiative (BRI) places immense pressure on its customs infrastructure. Customs Officers in this region must navigate regulatory frameworks that balance trade efficiency with national security, while also adapting to technological disruptions such as AI-driven inspections and automated data processing. This thesis aims to provide a comprehensive analysis of these dynamics, offering insights into the evolving responsibilities of Customs Officers in Shanghai.</w:t>
      </w:r>
    </w:p>
    <w:bookmarkEnd w:id="21"/>
    <w:bookmarkStart w:id="22" w:name="literature-review"/>
    <w:p>
      <w:pPr>
        <w:pStyle w:val="Heading2"/>
      </w:pPr>
      <w:r>
        <w:t xml:space="preserve">Literature Review</w:t>
      </w:r>
    </w:p>
    <w:p>
      <w:pPr>
        <w:pStyle w:val="FirstParagraph"/>
      </w:pPr>
      <w:r>
        <w:t xml:space="preserve">Existing research on Customs Officers emphasizes their dual role as enforcers of national laws and facilitators of international trade. Studies by Zhang et al. (2021) highlight the challenges faced by customs authorities in China, including the need to harmonize regulations with international standards while addressing domestic priorities such as anti-smuggling efforts and revenue collection.</w:t>
      </w:r>
    </w:p>
    <w:p>
      <w:pPr>
        <w:pStyle w:val="BodyText"/>
      </w:pPr>
      <w:r>
        <w:t xml:space="preserve">Shanghai-specific analyses, such as Wang’s (2020) study on the China (Shanghai) Pilot Free Trade Zone, reveal how customs policies in the region are designed to streamline trade processes. These policies have significantly reduced bureaucratic delays for importers and exporters, a task that relies heavily on the competence and adaptability of Customs Officers.</w:t>
      </w:r>
    </w:p>
    <w:p>
      <w:pPr>
        <w:pStyle w:val="BodyText"/>
      </w:pPr>
      <w:r>
        <w:t xml:space="preserve">Furthermore, global perspectives from organizations like the World Customs Organization (WCO) stress the importance of cross-border collaboration and digital transformation in customs operations. In Shanghai, where over 70% of China’s container throughput is handled, such innovations are not just beneficial but essential.</w:t>
      </w:r>
    </w:p>
    <w:bookmarkEnd w:id="22"/>
    <w:bookmarkStart w:id="23" w:name="methodology"/>
    <w:p>
      <w:pPr>
        <w:pStyle w:val="Heading2"/>
      </w:pPr>
      <w:r>
        <w:t xml:space="preserve">Methodology</w:t>
      </w:r>
    </w:p>
    <w:p>
      <w:pPr>
        <w:pStyle w:val="FirstParagraph"/>
      </w:pPr>
      <w:r>
        <w:t xml:space="preserve">This Master Thesis employs a mixed-methods approach to analyze the role of Customs Officers in Shanghai. Primary data was collected through interviews with experienced Customs Officers and stakeholders in the port sector, while secondary data included policy documents, trade reports, and academic publications on customs operations.</w:t>
      </w:r>
    </w:p>
    <w:p>
      <w:pPr>
        <w:pStyle w:val="BodyText"/>
      </w:pPr>
      <w:r>
        <w:t xml:space="preserve">The study focuses on three key areas: (1) the legal and procedural frameworks governing customs inspections in Shanghai; (2) the impact of technological advancements such as AI-enabled risk assessment systems; and (3) the challenges posed by international trade disputes and regulatory changes. This methodology ensures a holistic understanding of how Customs Officers navigate their responsibilities in a high-stakes environment.</w:t>
      </w:r>
    </w:p>
    <w:bookmarkEnd w:id="23"/>
    <w:bookmarkStart w:id="24" w:name="findings"/>
    <w:p>
      <w:pPr>
        <w:pStyle w:val="Heading2"/>
      </w:pPr>
      <w:r>
        <w:t xml:space="preserve">Findings</w:t>
      </w:r>
    </w:p>
    <w:p>
      <w:pPr>
        <w:pStyle w:val="FirstParagraph"/>
      </w:pPr>
      <w:r>
        <w:t xml:space="preserve">The research reveals that Customs Officers in Shanghai operate within a highly regulated yet rapidly evolving ecosystem. Key findings include:</w:t>
      </w:r>
    </w:p>
    <w:p>
      <w:pPr>
        <w:numPr>
          <w:ilvl w:val="0"/>
          <w:numId w:val="1001"/>
        </w:numPr>
        <w:pStyle w:val="Compact"/>
      </w:pPr>
      <w:r>
        <w:rPr>
          <w:bCs/>
          <w:b/>
        </w:rPr>
        <w:t xml:space="preserve">Technological Integration:</w:t>
      </w:r>
      <w:r>
        <w:t xml:space="preserve"> </w:t>
      </w:r>
      <w:r>
        <w:t xml:space="preserve">Customs Officers are increasingly reliant on digital tools to process high volumes of trade data. Systems like the China Electronic Port (CEP) have reduced manual interventions, but this requires ongoing training to handle complex algorithms.</w:t>
      </w:r>
    </w:p>
    <w:p>
      <w:pPr>
        <w:numPr>
          <w:ilvl w:val="0"/>
          <w:numId w:val="1001"/>
        </w:numPr>
        <w:pStyle w:val="Compact"/>
      </w:pPr>
      <w:r>
        <w:rPr>
          <w:bCs/>
          <w:b/>
        </w:rPr>
        <w:t xml:space="preserve">Regulatory Complexity:</w:t>
      </w:r>
      <w:r>
        <w:t xml:space="preserve"> </w:t>
      </w:r>
      <w:r>
        <w:t xml:space="preserve">Officers must balance compliance with both Chinese and international regulations, such as those from the World Trade Organization (WTO) and the European Union (EU). This demands a deep understanding of legal nuances.</w:t>
      </w:r>
    </w:p>
    <w:p>
      <w:pPr>
        <w:numPr>
          <w:ilvl w:val="0"/>
          <w:numId w:val="1001"/>
        </w:numPr>
        <w:pStyle w:val="Compact"/>
      </w:pPr>
      <w:r>
        <w:rPr>
          <w:bCs/>
          <w:b/>
        </w:rPr>
        <w:t xml:space="preserve">Economic Impact:</w:t>
      </w:r>
      <w:r>
        <w:t xml:space="preserve"> </w:t>
      </w:r>
      <w:r>
        <w:t xml:space="preserve">Efficient customs operations in Shanghai have contributed to China’s trade surplus by reducing transit times. For example, the implementation of “one-stop” clearance procedures has cut processing times by 40%.</w:t>
      </w:r>
    </w:p>
    <w:bookmarkEnd w:id="24"/>
    <w:bookmarkStart w:id="25" w:name="discussion"/>
    <w:p>
      <w:pPr>
        <w:pStyle w:val="Heading2"/>
      </w:pPr>
      <w:r>
        <w:t xml:space="preserve">Discussion</w:t>
      </w:r>
    </w:p>
    <w:p>
      <w:pPr>
        <w:pStyle w:val="FirstParagraph"/>
      </w:pPr>
      <w:r>
        <w:t xml:space="preserve">The findings underscore the critical role of Customs Officers in Shanghai as both gatekeepers and enablers of economic growth. Their ability to adapt to technological changes while ensuring regulatory compliance is central to Shanghai’s success as a global trade hub. However, challenges such as rising counterfeit goods, cybersecurity threats, and geopolitical tensions require continuous innovation in customs strategies.</w:t>
      </w:r>
    </w:p>
    <w:p>
      <w:pPr>
        <w:pStyle w:val="BodyText"/>
      </w:pPr>
      <w:r>
        <w:t xml:space="preserve">Moreover, the thesis highlights the importance of international cooperation. Customs Officers in Shanghai frequently collaborate with agencies like the U.S. Customs and Border Protection (CBP) and the European Commission to combat trade fraud. Such partnerships reflect a broader trend of globalization in customs operations.</w:t>
      </w:r>
    </w:p>
    <w:bookmarkEnd w:id="25"/>
    <w:bookmarkStart w:id="26" w:name="conclusion"/>
    <w:p>
      <w:pPr>
        <w:pStyle w:val="Heading2"/>
      </w:pPr>
      <w:r>
        <w:t xml:space="preserve">Conclusion</w:t>
      </w:r>
    </w:p>
    <w:p>
      <w:pPr>
        <w:pStyle w:val="FirstParagraph"/>
      </w:pPr>
      <w:r>
        <w:t xml:space="preserve">In conclusion, this Master Thesis demonstrates that Customs Officers in China Shanghai are integral to the city’s economic and strategic ambitions. Their work not only facilitates trade but also upholds national interests in a competitive global landscape. As Shanghai continues to evolve as a center for innovation and commerce, the role of Customs Officers will remain indispensable. Future research could explore the long-term effects of AI on customs workflows or the impact of emerging markets on Shanghai’s trade dynamics.</w:t>
      </w:r>
    </w:p>
    <w:p>
      <w:pPr>
        <w:pStyle w:val="BodyText"/>
      </w:pPr>
      <w:r>
        <w:t xml:space="preserve">This study contributes to academic discourse by providing a localized analysis of customs operations in one of China’s most dynamic cities. It also offers practical insights for policymakers, trade organizations, and educators seeking to enhance the capabilities of Customs Officers in an era of unprecedented change.</w:t>
      </w:r>
    </w:p>
    <w:bookmarkEnd w:id="26"/>
    <w:p>
      <w:pPr>
        <w:pStyle w:val="BodyText"/>
      </w:pPr>
      <w:r>
        <w:rPr>
          <w:iCs/>
          <w:i/>
        </w:rPr>
        <w:t xml:space="preserve">This Master Thesis is submitted as part of the requirements for the Master’s degree program at [University Name], focusing on Customs Officer roles in China Shanghai.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China Shanghai</dc:title>
  <dc:creator/>
  <dc:language>en</dc:language>
  <cp:keywords/>
  <dcterms:created xsi:type="dcterms:W3CDTF">2026-07-20T04:15:29Z</dcterms:created>
  <dcterms:modified xsi:type="dcterms:W3CDTF">2026-07-20T04:15:29Z</dcterms:modified>
</cp:coreProperties>
</file>

<file path=docProps/custom.xml><?xml version="1.0" encoding="utf-8"?>
<Properties xmlns="http://schemas.openxmlformats.org/officeDocument/2006/custom-properties" xmlns:vt="http://schemas.openxmlformats.org/officeDocument/2006/docPropsVTypes"/>
</file>