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Iran’s</w:t>
      </w:r>
      <w:r>
        <w:t xml:space="preserve"> </w:t>
      </w:r>
      <w:r>
        <w:t xml:space="preserve">Tehran</w:t>
      </w:r>
    </w:p>
    <w:bookmarkStart w:id="29" w:name="Xeb8f2f82b9445a9916014f8482fcd74b1313e98"/>
    <w:p>
      <w:pPr>
        <w:pStyle w:val="Heading1"/>
      </w:pPr>
      <w:r>
        <w:t xml:space="preserve">Master Thesis: The Role, Challenges, and Evolution of Customs Officers in Iran’s Tehran</w:t>
      </w:r>
    </w:p>
    <w:bookmarkStart w:id="20" w:name="abstract"/>
    <w:p>
      <w:pPr>
        <w:pStyle w:val="Heading2"/>
      </w:pPr>
      <w:r>
        <w:t xml:space="preserve">Abstract</w:t>
      </w:r>
    </w:p>
    <w:p>
      <w:pPr>
        <w:pStyle w:val="FirstParagraph"/>
      </w:pPr>
      <w:r>
        <w:t xml:space="preserve">This Master Thesis explores the critical role of Customs Officers in Iran’s capital city, Tehran. As a pivotal hub for international trade and economic activity, Tehran relies heavily on its customs infrastructure to regulate the flow of goods across borders. The thesis examines the historical evolution of customs practices in Iran, evaluates the responsibilities and challenges faced by Customs Officers in Tehran, and analyzes their impact on national trade policies. By focusing on this unique geographical and socio-political context, this study highlights how Customs Officers contribute to Iran’s economic resilience while navigating complex regulatory frameworks.</w:t>
      </w:r>
    </w:p>
    <w:bookmarkEnd w:id="20"/>
    <w:bookmarkStart w:id="21" w:name="introduction"/>
    <w:p>
      <w:pPr>
        <w:pStyle w:val="Heading2"/>
      </w:pPr>
      <w:r>
        <w:t xml:space="preserve">Introduction</w:t>
      </w:r>
    </w:p>
    <w:p>
      <w:pPr>
        <w:pStyle w:val="FirstParagraph"/>
      </w:pPr>
      <w:r>
        <w:t xml:space="preserve">Tehran, as the political, economic, and cultural center of Iran, plays a central role in the country’s trade dynamics. The customs sector is integral to this role, ensuring that imports and exports comply with national regulations while safeguarding Iran’s economic interests. Customs Officers in Tehran are entrusted with enforcing these laws through meticulous inspections, tariff assessments, and documentation verification. This thesis delves into the multifaceted responsibilities of Customs Officers within the Iranian context, emphasizing their significance in maintaining trade integrity amid global and local challenges.</w:t>
      </w:r>
    </w:p>
    <w:bookmarkEnd w:id="21"/>
    <w:bookmarkStart w:id="22" w:name="Xbe7b4d0951922b19a1546b6888336983f8bce2e"/>
    <w:p>
      <w:pPr>
        <w:pStyle w:val="Heading2"/>
      </w:pPr>
      <w:r>
        <w:t xml:space="preserve">Historical Context and Evolution of Customs Practices in Iran</w:t>
      </w:r>
    </w:p>
    <w:p>
      <w:pPr>
        <w:pStyle w:val="FirstParagraph"/>
      </w:pPr>
      <w:r>
        <w:t xml:space="preserve">The customs system in Iran has evolved significantly over centuries, shaped by historical events, economic policies, and geopolitical influences. During the Qajar Dynasty (19th century), customs practices were rudimentary, focusing primarily on taxation rather than regulatory control. The Pahlavi era (early 20th century) introduced modernization efforts, including the establishment of centralized customs authorities to align with international trade standards. Post-1979, Iran’s customs framework was restructured to balance national sovereignty with global trade demands. Today, Tehran’s Customs Office is a key player in this system, reflecting both historical continuity and contemporary adaptation.</w:t>
      </w:r>
    </w:p>
    <w:bookmarkEnd w:id="22"/>
    <w:bookmarkStart w:id="23" w:name="X008bfd9da9c883af0bd34cfa5b390440a2812ea"/>
    <w:p>
      <w:pPr>
        <w:pStyle w:val="Heading2"/>
      </w:pPr>
      <w:r>
        <w:t xml:space="preserve">Role and Responsibilities of a Customs Officer in Tehran</w:t>
      </w:r>
    </w:p>
    <w:p>
      <w:pPr>
        <w:pStyle w:val="FirstParagraph"/>
      </w:pPr>
      <w:r>
        <w:t xml:space="preserve">Customs Officers in Tehran perform a wide range of duties that are critical to Iran’s trade ecosystem. Their primary responsibilities include:</w:t>
      </w:r>
    </w:p>
    <w:p>
      <w:pPr>
        <w:numPr>
          <w:ilvl w:val="0"/>
          <w:numId w:val="1001"/>
        </w:numPr>
        <w:pStyle w:val="Compact"/>
      </w:pPr>
      <w:r>
        <w:rPr>
          <w:bCs/>
          <w:b/>
        </w:rPr>
        <w:t xml:space="preserve">Inspection and Verification:</w:t>
      </w:r>
      <w:r>
        <w:t xml:space="preserve"> </w:t>
      </w:r>
      <w:r>
        <w:t xml:space="preserve">Ensuring compliance with Iranian regulations by inspecting goods, verifying documentation, and identifying contraband or illicit items.</w:t>
      </w:r>
    </w:p>
    <w:p>
      <w:pPr>
        <w:numPr>
          <w:ilvl w:val="0"/>
          <w:numId w:val="1001"/>
        </w:numPr>
        <w:pStyle w:val="Compact"/>
      </w:pPr>
      <w:r>
        <w:rPr>
          <w:bCs/>
          <w:b/>
        </w:rPr>
        <w:t xml:space="preserve">Tariff Collection:</w:t>
      </w:r>
      <w:r>
        <w:t xml:space="preserve"> </w:t>
      </w:r>
      <w:r>
        <w:t xml:space="preserve">Calculating and collecting duties on imported goods while adhering to international trade agreements.</w:t>
      </w:r>
    </w:p>
    <w:p>
      <w:pPr>
        <w:numPr>
          <w:ilvl w:val="0"/>
          <w:numId w:val="1001"/>
        </w:numPr>
        <w:pStyle w:val="Compact"/>
      </w:pPr>
      <w:r>
        <w:rPr>
          <w:bCs/>
          <w:b/>
        </w:rPr>
        <w:t xml:space="preserve">Border Security:</w:t>
      </w:r>
      <w:r>
        <w:t xml:space="preserve"> </w:t>
      </w:r>
      <w:r>
        <w:t xml:space="preserve">Preventing smuggling and ensuring the safe movement of goods through Tehran’s major ports and airports, such as Mehrabad International Airport.</w:t>
      </w:r>
    </w:p>
    <w:p>
      <w:pPr>
        <w:numPr>
          <w:ilvl w:val="0"/>
          <w:numId w:val="1001"/>
        </w:numPr>
        <w:pStyle w:val="Compact"/>
      </w:pPr>
      <w:r>
        <w:rPr>
          <w:bCs/>
          <w:b/>
        </w:rPr>
        <w:t xml:space="preserve">Data Management:</w:t>
      </w:r>
      <w:r>
        <w:t xml:space="preserve"> </w:t>
      </w:r>
      <w:r>
        <w:t xml:space="preserve">Maintaining detailed records of all transactions for transparency and audit purposes, utilizing modern digital systems.</w:t>
      </w:r>
    </w:p>
    <w:p>
      <w:pPr>
        <w:pStyle w:val="FirstParagraph"/>
      </w:pPr>
      <w:r>
        <w:t xml:space="preserve">In addition to these duties, Customs Officers in Tehran must navigate complex legal frameworks, including Iran’s trade policies with regional partners like China and the Gulf States. Their work directly impacts Iran’s ability to manage sanctions, diversify trade routes, and maintain economic stability.</w:t>
      </w:r>
    </w:p>
    <w:bookmarkEnd w:id="23"/>
    <w:bookmarkStart w:id="24" w:name="X3ed8bb50d01619b1f3139f7c7aca28ec2a16260"/>
    <w:p>
      <w:pPr>
        <w:pStyle w:val="Heading2"/>
      </w:pPr>
      <w:r>
        <w:t xml:space="preserve">Challenges Faced by Customs Officers in Tehran</w:t>
      </w:r>
    </w:p>
    <w:p>
      <w:pPr>
        <w:pStyle w:val="FirstParagraph"/>
      </w:pPr>
      <w:r>
        <w:t xml:space="preserve">Despite their critical role, Customs Officers in Tehran face numerous challenges that hinder operational efficiency and regulatory compliance. These include:</w:t>
      </w:r>
    </w:p>
    <w:p>
      <w:pPr>
        <w:numPr>
          <w:ilvl w:val="0"/>
          <w:numId w:val="1002"/>
        </w:numPr>
        <w:pStyle w:val="Compact"/>
      </w:pPr>
      <w:r>
        <w:rPr>
          <w:bCs/>
          <w:b/>
        </w:rPr>
        <w:t xml:space="preserve">Sanctions and Trade Restrictions:</w:t>
      </w:r>
      <w:r>
        <w:t xml:space="preserve"> </w:t>
      </w:r>
      <w:r>
        <w:t xml:space="preserve">International sanctions imposed on Iran complicate trade relations, requiring Customs Officers to enforce strict regulations while balancing economic needs.</w:t>
      </w:r>
    </w:p>
    <w:p>
      <w:pPr>
        <w:numPr>
          <w:ilvl w:val="0"/>
          <w:numId w:val="1002"/>
        </w:numPr>
        <w:pStyle w:val="Compact"/>
      </w:pPr>
      <w:r>
        <w:rPr>
          <w:bCs/>
          <w:b/>
        </w:rPr>
        <w:t xml:space="preserve">Bureaucratic Complexity:</w:t>
      </w:r>
      <w:r>
        <w:t xml:space="preserve"> </w:t>
      </w:r>
      <w:r>
        <w:t xml:space="preserve">The intricate web of Iranian laws and international treaties demands meticulous attention to detail, often leading to delays in customs clearance.</w:t>
      </w:r>
    </w:p>
    <w:p>
      <w:pPr>
        <w:numPr>
          <w:ilvl w:val="0"/>
          <w:numId w:val="1002"/>
        </w:numPr>
        <w:pStyle w:val="Compact"/>
      </w:pPr>
      <w:r>
        <w:rPr>
          <w:bCs/>
          <w:b/>
        </w:rPr>
        <w:t xml:space="preserve">Technological Constraints:</w:t>
      </w:r>
      <w:r>
        <w:t xml:space="preserve"> </w:t>
      </w:r>
      <w:r>
        <w:t xml:space="preserve">While Tehran has made strides in digitizing customs processes, outdated systems and limited infrastructure can slow down operations.</w:t>
      </w:r>
    </w:p>
    <w:p>
      <w:pPr>
        <w:numPr>
          <w:ilvl w:val="0"/>
          <w:numId w:val="1002"/>
        </w:numPr>
        <w:pStyle w:val="Compact"/>
      </w:pPr>
      <w:r>
        <w:rPr>
          <w:bCs/>
          <w:b/>
        </w:rPr>
        <w:t xml:space="preserve">Corruption Risks:</w:t>
      </w:r>
      <w:r>
        <w:t xml:space="preserve"> </w:t>
      </w:r>
      <w:r>
        <w:t xml:space="preserve">The high volume of trade through Tehran increases the potential for corruption, requiring Customs Officers to maintain unwavering ethical standards.</w:t>
      </w:r>
    </w:p>
    <w:p>
      <w:pPr>
        <w:pStyle w:val="FirstParagraph"/>
      </w:pPr>
      <w:r>
        <w:t xml:space="preserve">These challenges underscore the need for continuous training, resource allocation, and international collaboration to strengthen Iran’s customs sector in Tehran.</w:t>
      </w:r>
    </w:p>
    <w:bookmarkEnd w:id="24"/>
    <w:bookmarkStart w:id="25" w:name="Xb6d9d591b9156d85c5d62b7ce03c548026cc046"/>
    <w:p>
      <w:pPr>
        <w:pStyle w:val="Heading2"/>
      </w:pPr>
      <w:r>
        <w:t xml:space="preserve">The Impact of Customs Officers on Iran’s Economy</w:t>
      </w:r>
    </w:p>
    <w:p>
      <w:pPr>
        <w:pStyle w:val="FirstParagraph"/>
      </w:pPr>
      <w:r>
        <w:t xml:space="preserve">The effectiveness of Customs Officers in Tehran directly influences Iran’s economic performance. Efficient customs operations facilitate smoother trade with neighboring countries and reduce the costs associated with delayed imports. For instance, the strategic location of Tehran allows for rapid transit of goods to and from Central Asia, the Middle East, and Europe. Conversely, inefficiencies in customs processing can lead to supply chain disruptions and increased trade deficits. By ensuring compliance with regulations while streamlining procedures, Customs Officers contribute to Iran’s goal of becoming a regional trade hub.</w:t>
      </w:r>
    </w:p>
    <w:bookmarkEnd w:id="25"/>
    <w:bookmarkStart w:id="26" w:name="X13f7f83219cc4b6a71551feae463fde9a4bb245"/>
    <w:p>
      <w:pPr>
        <w:pStyle w:val="Heading2"/>
      </w:pPr>
      <w:r>
        <w:t xml:space="preserve">Case Study: Customs Operations in Tehran’s Free Trade Zones</w:t>
      </w:r>
    </w:p>
    <w:p>
      <w:pPr>
        <w:pStyle w:val="FirstParagraph"/>
      </w:pPr>
      <w:r>
        <w:t xml:space="preserve">Tehran’s free trade zones (FTZs) exemplify the dynamic role of Customs Officers in fostering economic growth. These zones offer tax incentives and simplified procedures for businesses, but their success hinges on the efficiency of customs clearance. Customs Officers here play a dual role: enforcing regulations to prevent fraud and providing support to businesses navigating complex trade policies. This balance is crucial for attracting foreign investment and enhancing Iran’s global trade footprint.</w:t>
      </w:r>
    </w:p>
    <w:bookmarkEnd w:id="26"/>
    <w:bookmarkStart w:id="27" w:name="conclusion"/>
    <w:p>
      <w:pPr>
        <w:pStyle w:val="Heading2"/>
      </w:pPr>
      <w:r>
        <w:t xml:space="preserve">Conclusion</w:t>
      </w:r>
    </w:p>
    <w:p>
      <w:pPr>
        <w:pStyle w:val="FirstParagraph"/>
      </w:pPr>
      <w:r>
        <w:t xml:space="preserve">In conclusion, Customs Officers in Tehran are vital to Iran’s economic landscape, ensuring compliance with national and international regulations while facilitating trade. Their work is shaped by historical legacies, contemporary challenges, and the unique socio-political context of Tehran. This Master Thesis underscores the need for continuous investment in training, technology, and institutional reforms to empower Customs Officers in their critical mission. By doing so, Iran can strengthen its position as a key player in regional and global trade networks.</w:t>
      </w:r>
    </w:p>
    <w:bookmarkEnd w:id="27"/>
    <w:bookmarkStart w:id="28" w:name="references"/>
    <w:p>
      <w:pPr>
        <w:pStyle w:val="Heading2"/>
      </w:pPr>
      <w:r>
        <w:t xml:space="preserve">References</w:t>
      </w:r>
    </w:p>
    <w:p>
      <w:pPr>
        <w:numPr>
          <w:ilvl w:val="0"/>
          <w:numId w:val="1003"/>
        </w:numPr>
        <w:pStyle w:val="Compact"/>
      </w:pPr>
      <w:r>
        <w:t xml:space="preserve">Iran Customs Organization (ICO) Annual Reports.</w:t>
      </w:r>
    </w:p>
    <w:p>
      <w:pPr>
        <w:numPr>
          <w:ilvl w:val="0"/>
          <w:numId w:val="1003"/>
        </w:numPr>
        <w:pStyle w:val="Compact"/>
      </w:pPr>
      <w:r>
        <w:t xml:space="preserve">World Bank Trade Policy Studies on Middle Eastern Economies.</w:t>
      </w:r>
    </w:p>
    <w:p>
      <w:pPr>
        <w:numPr>
          <w:ilvl w:val="0"/>
          <w:numId w:val="1003"/>
        </w:numPr>
        <w:pStyle w:val="Compact"/>
      </w:pPr>
      <w:r>
        <w:t xml:space="preserve">Academic Papers on Iranian Economic Policies Post-1979.</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Customs Officers in Iran’s Tehran</dc:title>
  <dc:creator/>
  <dc:language>en</dc:language>
  <cp:keywords/>
  <dcterms:created xsi:type="dcterms:W3CDTF">2026-04-30T04:48:24Z</dcterms:created>
  <dcterms:modified xsi:type="dcterms:W3CDTF">2026-04-30T04:48:24Z</dcterms:modified>
</cp:coreProperties>
</file>

<file path=docProps/custom.xml><?xml version="1.0" encoding="utf-8"?>
<Properties xmlns="http://schemas.openxmlformats.org/officeDocument/2006/custom-properties" xmlns:vt="http://schemas.openxmlformats.org/officeDocument/2006/docPropsVTypes"/>
</file>