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a213948051679fab64ac2d2aff8d16341d0f179"/>
    <w:p>
      <w:pPr>
        <w:pStyle w:val="Heading1"/>
      </w:pPr>
      <w:r>
        <w:t xml:space="preserve">Master Thesis: The Role of Customs Officers in Italy Milan</w:t>
      </w:r>
    </w:p>
    <w:p>
      <w:pPr>
        <w:pStyle w:val="FirstParagraph"/>
      </w:pPr>
      <w:r>
        <w:rPr>
          <w:bCs/>
          <w:b/>
        </w:rPr>
        <w:t xml:space="preserve">Abstract:</w:t>
      </w:r>
      <w:r>
        <w:br/>
      </w:r>
      <w:r>
        <w:t xml:space="preserve">This Master Thesis explores the critical role of Customs Officers in the dynamic economic landscape of Milan, Italy. As a global trade hub, Milan faces unique challenges and opportunities that require specialized expertise from customs professionals. The document examines the historical context, current responsibilities, and future trends shaping the work of Customs Officers in this region. It also highlights how Italy's regulatory framework and Milan's strategic position in Europe influence customs operations.</w:t>
      </w:r>
    </w:p>
    <w:bookmarkStart w:id="20" w:name="introduction"/>
    <w:p>
      <w:pPr>
        <w:pStyle w:val="Heading2"/>
      </w:pPr>
      <w:r>
        <w:t xml:space="preserve">1. Introduction</w:t>
      </w:r>
    </w:p>
    <w:p>
      <w:pPr>
        <w:pStyle w:val="FirstParagraph"/>
      </w:pPr>
      <w:r>
        <w:t xml:space="preserve">Italy is a key player in international trade, with Milan serving as its economic and industrial heart. As the capital of Lombardy, Milan hosts major logistics centers, fashion hubs, and financial institutions that rely heavily on efficient customs procedures. Customs Officers in Italy Milan are pivotal to ensuring compliance with national and EU regulations while facilitating seamless cross-border trade.</w:t>
      </w:r>
    </w:p>
    <w:bookmarkEnd w:id="20"/>
    <w:bookmarkStart w:id="21" w:name="historical-context"/>
    <w:p>
      <w:pPr>
        <w:pStyle w:val="Heading2"/>
      </w:pPr>
      <w:r>
        <w:t xml:space="preserve">2. Historical Context</w:t>
      </w:r>
    </w:p>
    <w:p>
      <w:pPr>
        <w:pStyle w:val="FirstParagraph"/>
      </w:pPr>
      <w:r>
        <w:t xml:space="preserve">Customs in Italy date back to the Roman Empire, where tariffs were imposed on goods entering the territories. Modern customs systems in Italy were formalized after World War II, aligning with European Union (EU) directives to harmonize trade policies. Milan's role as a customs gateway expanded with the integration of the EU and increased globalization.</w:t>
      </w:r>
    </w:p>
    <w:bookmarkEnd w:id="21"/>
    <w:bookmarkStart w:id="22" w:name="X5df66f26346cb4a80b131cb9d16d795022e902f"/>
    <w:p>
      <w:pPr>
        <w:pStyle w:val="Heading2"/>
      </w:pPr>
      <w:r>
        <w:t xml:space="preserve">3. Role and Responsibilities of Customs Officers</w:t>
      </w:r>
    </w:p>
    <w:p>
      <w:pPr>
        <w:pStyle w:val="FirstParagraph"/>
      </w:pPr>
      <w:r>
        <w:t xml:space="preserve">Customs Officers in Italy Milan perform a multifaceted role that includes:</w:t>
      </w:r>
    </w:p>
    <w:p>
      <w:pPr>
        <w:numPr>
          <w:ilvl w:val="0"/>
          <w:numId w:val="1001"/>
        </w:numPr>
        <w:pStyle w:val="Compact"/>
      </w:pPr>
      <w:r>
        <w:t xml:space="preserve">Inspecting goods for compliance with import/export regulations.</w:t>
      </w:r>
    </w:p>
    <w:p>
      <w:pPr>
        <w:numPr>
          <w:ilvl w:val="0"/>
          <w:numId w:val="1001"/>
        </w:numPr>
        <w:pStyle w:val="Compact"/>
      </w:pPr>
      <w:r>
        <w:t xml:space="preserve">Collecting duties and taxes on imported products.</w:t>
      </w:r>
    </w:p>
    <w:p>
      <w:pPr>
        <w:numPr>
          <w:ilvl w:val="0"/>
          <w:numId w:val="1001"/>
        </w:numPr>
        <w:pStyle w:val="Compact"/>
      </w:pPr>
      <w:r>
        <w:t xml:space="preserve">Detecting and preventing smuggling, counterfeiting, and illicit trade.</w:t>
      </w:r>
    </w:p>
    <w:p>
      <w:pPr>
        <w:numPr>
          <w:ilvl w:val="0"/>
          <w:numId w:val="1001"/>
        </w:numPr>
        <w:pStyle w:val="Compact"/>
      </w:pPr>
      <w:r>
        <w:t xml:space="preserve">Collaborating with international agencies to enforce trade agreements.</w:t>
      </w:r>
    </w:p>
    <w:bookmarkEnd w:id="22"/>
    <w:bookmarkStart w:id="23" w:name="challenges-in-italy-milan"/>
    <w:p>
      <w:pPr>
        <w:pStyle w:val="Heading2"/>
      </w:pPr>
      <w:r>
        <w:t xml:space="preserve">4. Challenges in Italy Milan</w:t>
      </w:r>
    </w:p>
    <w:p>
      <w:pPr>
        <w:pStyle w:val="FirstParagraph"/>
      </w:pPr>
      <w:r>
        <w:t xml:space="preserve">Customs Officers in Milan face unique challenges due to the city's high volume of trade and its status as a major European logistics hub. These include:</w:t>
      </w:r>
    </w:p>
    <w:p>
      <w:pPr>
        <w:numPr>
          <w:ilvl w:val="0"/>
          <w:numId w:val="1002"/>
        </w:numPr>
        <w:pStyle w:val="Compact"/>
      </w:pPr>
      <w:r>
        <w:t xml:space="preserve">Managing increased traffic from the Port of Genoa and nearby airports (e.g., Malpensa Airport).</w:t>
      </w:r>
    </w:p>
    <w:p>
      <w:pPr>
        <w:numPr>
          <w:ilvl w:val="0"/>
          <w:numId w:val="1002"/>
        </w:numPr>
        <w:pStyle w:val="Compact"/>
      </w:pPr>
      <w:r>
        <w:t xml:space="preserve">Adapting to rapid changes in EU regulations, such as the 2021 Customs Code reforms.</w:t>
      </w:r>
    </w:p>
    <w:p>
      <w:pPr>
        <w:numPr>
          <w:ilvl w:val="0"/>
          <w:numId w:val="1002"/>
        </w:numPr>
        <w:pStyle w:val="Compact"/>
      </w:pPr>
      <w:r>
        <w:t xml:space="preserve">Mitigating risks from organized crime networks exploiting trade routes.</w:t>
      </w:r>
    </w:p>
    <w:bookmarkEnd w:id="23"/>
    <w:bookmarkStart w:id="24" w:name="technological-advancements"/>
    <w:p>
      <w:pPr>
        <w:pStyle w:val="Heading2"/>
      </w:pPr>
      <w:r>
        <w:t xml:space="preserve">5. Technological Advancements</w:t>
      </w:r>
    </w:p>
    <w:p>
      <w:pPr>
        <w:pStyle w:val="FirstParagraph"/>
      </w:pPr>
      <w:r>
        <w:t xml:space="preserve">Italy has embraced digital tools to modernize customs operations. In Milan, Customs Officers utilize:</w:t>
      </w:r>
    </w:p>
    <w:p>
      <w:pPr>
        <w:numPr>
          <w:ilvl w:val="0"/>
          <w:numId w:val="1003"/>
        </w:numPr>
        <w:pStyle w:val="Compact"/>
      </w:pPr>
      <w:r>
        <w:t xml:space="preserve">Automated risk assessment systems (e.g., the EU's ICS2 system).</w:t>
      </w:r>
    </w:p>
    <w:p>
      <w:pPr>
        <w:numPr>
          <w:ilvl w:val="0"/>
          <w:numId w:val="1003"/>
        </w:numPr>
        <w:pStyle w:val="Compact"/>
      </w:pPr>
      <w:r>
        <w:t xml:space="preserve">Blockchain technology for tracking high-value goods.</w:t>
      </w:r>
    </w:p>
    <w:p>
      <w:pPr>
        <w:numPr>
          <w:ilvl w:val="0"/>
          <w:numId w:val="1003"/>
        </w:numPr>
        <w:pStyle w:val="Compact"/>
      </w:pPr>
      <w:r>
        <w:t xml:space="preserve">AI-driven analytics to detect anomalies in trade data.</w:t>
      </w:r>
    </w:p>
    <w:bookmarkEnd w:id="24"/>
    <w:bookmarkStart w:id="25" w:name="case-study-milan-and-the-2015-expo"/>
    <w:p>
      <w:pPr>
        <w:pStyle w:val="Heading2"/>
      </w:pPr>
      <w:r>
        <w:t xml:space="preserve">6. Case Study: Milan and the 2015 Expo</w:t>
      </w:r>
    </w:p>
    <w:p>
      <w:pPr>
        <w:pStyle w:val="FirstParagraph"/>
      </w:pPr>
      <w:r>
        <w:t xml:space="preserve">The 2015 Expo in Milan showcased the city's ability to manage large-scale customs operations. Customs Officers played a crucial role in ensuring compliance for thousands of exhibitors from over 140 countries, demonstrating their adaptability to global events.</w:t>
      </w:r>
    </w:p>
    <w:bookmarkEnd w:id="25"/>
    <w:bookmarkStart w:id="26" w:name="future-trends"/>
    <w:p>
      <w:pPr>
        <w:pStyle w:val="Heading2"/>
      </w:pPr>
      <w:r>
        <w:t xml:space="preserve">7. Future Trends</w:t>
      </w:r>
    </w:p>
    <w:p>
      <w:pPr>
        <w:pStyle w:val="FirstParagraph"/>
      </w:pPr>
      <w:r>
        <w:t xml:space="preserve">The future of customs work in Milan will be shaped by:</w:t>
      </w:r>
    </w:p>
    <w:p>
      <w:pPr>
        <w:numPr>
          <w:ilvl w:val="0"/>
          <w:numId w:val="1004"/>
        </w:numPr>
        <w:pStyle w:val="Compact"/>
      </w:pPr>
      <w:r>
        <w:t xml:space="preserve">The rise of e-commerce and the need for streamlined customs procedures for small shipments.</w:t>
      </w:r>
    </w:p>
    <w:p>
      <w:pPr>
        <w:numPr>
          <w:ilvl w:val="0"/>
          <w:numId w:val="1004"/>
        </w:numPr>
        <w:pStyle w:val="Compact"/>
      </w:pPr>
      <w:r>
        <w:t xml:space="preserve">The integration of green logistics to reduce carbon footprints in trade.</w:t>
      </w:r>
    </w:p>
    <w:p>
      <w:pPr>
        <w:numPr>
          <w:ilvl w:val="0"/>
          <w:numId w:val="1004"/>
        </w:numPr>
        <w:pStyle w:val="Compact"/>
      </w:pPr>
      <w:r>
        <w:t xml:space="preserve">Enhanced training programs for Customs Officers to address evolving threats like cybercrime in trade data.</w:t>
      </w:r>
    </w:p>
    <w:bookmarkEnd w:id="26"/>
    <w:bookmarkStart w:id="27" w:name="conclusion"/>
    <w:p>
      <w:pPr>
        <w:pStyle w:val="Heading2"/>
      </w:pPr>
      <w:r>
        <w:t xml:space="preserve">8. Conclusion</w:t>
      </w:r>
    </w:p>
    <w:p>
      <w:pPr>
        <w:pStyle w:val="FirstParagraph"/>
      </w:pPr>
      <w:r>
        <w:t xml:space="preserve">Customs Officers in Italy Milan are indispensable to maintaining the integrity of global trade while supporting the region's economic growth. Their expertise, combined with technological innovation and regulatory alignment, ensures that Milan remains a leader in European customs operations.</w:t>
      </w:r>
    </w:p>
    <w:bookmarkEnd w:id="27"/>
    <w:bookmarkStart w:id="28" w:name="references"/>
    <w:p>
      <w:pPr>
        <w:pStyle w:val="Heading2"/>
      </w:pPr>
      <w:r>
        <w:t xml:space="preserve">References</w:t>
      </w:r>
    </w:p>
    <w:p>
      <w:pPr>
        <w:numPr>
          <w:ilvl w:val="0"/>
          <w:numId w:val="1005"/>
        </w:numPr>
        <w:pStyle w:val="Compact"/>
      </w:pPr>
      <w:r>
        <w:t xml:space="preserve">Eurostat. (2023). "Customs Statistics in the European Union."</w:t>
      </w:r>
    </w:p>
    <w:p>
      <w:pPr>
        <w:numPr>
          <w:ilvl w:val="0"/>
          <w:numId w:val="1005"/>
        </w:numPr>
        <w:pStyle w:val="Compact"/>
      </w:pPr>
      <w:r>
        <w:t xml:space="preserve">Agenzia delle Entrate. (2023). "Guidelines for Customs Procedures in Italy."</w:t>
      </w:r>
    </w:p>
    <w:p>
      <w:pPr>
        <w:numPr>
          <w:ilvl w:val="0"/>
          <w:numId w:val="1005"/>
        </w:numPr>
        <w:pStyle w:val="Compact"/>
      </w:pPr>
      <w:r>
        <w:t xml:space="preserve">University of Milan. (2023). "Case Studies on Trade and Customs in Lombardy."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Italy Milan</dc:title>
  <dc:creator/>
  <dc:language>en</dc:language>
  <cp:keywords/>
  <dcterms:created xsi:type="dcterms:W3CDTF">2026-07-20T23:14:32Z</dcterms:created>
  <dcterms:modified xsi:type="dcterms:W3CDTF">2026-07-20T23:14:32Z</dcterms:modified>
</cp:coreProperties>
</file>

<file path=docProps/custom.xml><?xml version="1.0" encoding="utf-8"?>
<Properties xmlns="http://schemas.openxmlformats.org/officeDocument/2006/custom-properties" xmlns:vt="http://schemas.openxmlformats.org/officeDocument/2006/docPropsVTypes"/>
</file>