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a34bde32be5dc2e20b8aa5cb4309e6ee88b660e"/>
    <w:p>
      <w:pPr>
        <w:pStyle w:val="Heading1"/>
      </w:pPr>
      <w:r>
        <w:t xml:space="preserve">Master Thesis: The Role of Customs Officers in Japan Tokyo</w:t>
      </w:r>
    </w:p>
    <w:bookmarkStart w:id="20" w:name="abstract"/>
    <w:p>
      <w:pPr>
        <w:pStyle w:val="Heading2"/>
      </w:pPr>
      <w:r>
        <w:t xml:space="preserve">Abstract</w:t>
      </w:r>
    </w:p>
    <w:p>
      <w:pPr>
        <w:pStyle w:val="FirstParagraph"/>
      </w:pPr>
      <w:r>
        <w:t xml:space="preserve">This Master Thesis explores the critical role of Customs Officers in Japan, with a specific focus on the city of Tokyo. As one of the world's largest and most complex urban centers, Tokyo serves as a global hub for trade, tourism, and international business. The thesis examines how Customs Officers contribute to Japan's economic stability, national security, and regulatory compliance within this dynamic environment. Through an analysis of their responsibilities, challenges faced in the context of globalization, and the integration of technology in customs operations, this study aims to highlight the indispensable nature of Customs Officers in Tokyo’s socio-economic framework.</w:t>
      </w:r>
    </w:p>
    <w:bookmarkEnd w:id="20"/>
    <w:bookmarkStart w:id="21" w:name="introduction"/>
    <w:p>
      <w:pPr>
        <w:pStyle w:val="Heading2"/>
      </w:pPr>
      <w:r>
        <w:t xml:space="preserve">Introduction</w:t>
      </w:r>
    </w:p>
    <w:p>
      <w:pPr>
        <w:pStyle w:val="FirstParagraph"/>
      </w:pPr>
      <w:r>
        <w:t xml:space="preserve">Japan’s strategic location and robust infrastructure make it a vital player in global trade. Tokyo, as Japan’s capital, is home to the busiest international airport (Narita and Haneda) and one of the world's most significant seaports (Yokohama). Customs Officers in Tokyo play a pivotal role in managing the flow of goods, people, and information across borders. Their work ensures adherence to Japanese laws, safeguards against illicit activities such as smuggling or human trafficking, and facilitates efficient trade operations. This thesis investigates how Customs Officers navigate these responsibilities while adapting to the demands of a rapidly changing global economy.</w:t>
      </w:r>
    </w:p>
    <w:bookmarkEnd w:id="21"/>
    <w:bookmarkStart w:id="22" w:name="literature-review"/>
    <w:p>
      <w:pPr>
        <w:pStyle w:val="Heading2"/>
      </w:pPr>
      <w:r>
        <w:t xml:space="preserve">Literature Review</w:t>
      </w:r>
    </w:p>
    <w:p>
      <w:pPr>
        <w:pStyle w:val="FirstParagraph"/>
      </w:pPr>
      <w:r>
        <w:t xml:space="preserve">Customs administration is a cornerstone of national economic policy. Research on customs agencies worldwide highlights their dual role as regulators and facilitators. In Japan, the National Tax Agency (NTA) oversees customs operations, emphasizing compliance with stringent regulations while supporting trade efficiency. Studies have shown that Tokyo’s Customs Officers face unique challenges due to the city’s high volume of cross-border activity, including a surge in e-commerce imports and increased scrutiny of international travelers.</w:t>
      </w:r>
    </w:p>
    <w:p>
      <w:pPr>
        <w:numPr>
          <w:ilvl w:val="0"/>
          <w:numId w:val="1001"/>
        </w:numPr>
        <w:pStyle w:val="Compact"/>
      </w:pPr>
      <w:r>
        <w:rPr>
          <w:bCs/>
          <w:b/>
        </w:rPr>
        <w:t xml:space="preserve">Globalization Impact:</w:t>
      </w:r>
      <w:r>
        <w:t xml:space="preserve"> </w:t>
      </w:r>
      <w:r>
        <w:t xml:space="preserve">The rise in global trade has intensified the need for skilled customs personnel capable of processing complex documentation and detecting threats.</w:t>
      </w:r>
    </w:p>
    <w:p>
      <w:pPr>
        <w:numPr>
          <w:ilvl w:val="0"/>
          <w:numId w:val="1001"/>
        </w:numPr>
        <w:pStyle w:val="Compact"/>
      </w:pPr>
      <w:r>
        <w:rPr>
          <w:bCs/>
          <w:b/>
        </w:rPr>
        <w:t xml:space="preserve">Technological Integration:</w:t>
      </w:r>
      <w:r>
        <w:t xml:space="preserve"> </w:t>
      </w:r>
      <w:r>
        <w:t xml:space="preserve">Japan’s adoption of automated systems, such as AI-driven risk assessment tools, has transformed customs operations but also raised questions about workforce training and adaptability.</w:t>
      </w:r>
    </w:p>
    <w:p>
      <w:pPr>
        <w:numPr>
          <w:ilvl w:val="0"/>
          <w:numId w:val="1001"/>
        </w:numPr>
        <w:pStyle w:val="Compact"/>
      </w:pPr>
      <w:r>
        <w:rPr>
          <w:bCs/>
          <w:b/>
        </w:rPr>
        <w:t xml:space="preserve">Cultural Context:</w:t>
      </w:r>
      <w:r>
        <w:t xml:space="preserve"> </w:t>
      </w:r>
      <w:r>
        <w:t xml:space="preserve">Customs Officers in Tokyo must navigate Japan’s emphasis on privacy, formalities, and social harmony while enforcing laws that align with international standards.</w:t>
      </w:r>
    </w:p>
    <w:bookmarkEnd w:id="22"/>
    <w:bookmarkStart w:id="23" w:name="methodology"/>
    <w:p>
      <w:pPr>
        <w:pStyle w:val="Heading2"/>
      </w:pPr>
      <w:r>
        <w:t xml:space="preserve">Methodology</w:t>
      </w:r>
    </w:p>
    <w:p>
      <w:pPr>
        <w:pStyle w:val="FirstParagraph"/>
      </w:pPr>
      <w:r>
        <w:t xml:space="preserve">This thesis employs a mixed-methods approach to gather data on the role of Customs Officers in Tokyo. Primary sources include interviews with Japanese customs officials, secondary sources such as reports from the NTA and Japan Customs Association (JCA), and case studies of recent customs operations in Tokyo. Qualitative analysis is used to interpret challenges faced by officers, while quantitative data from trade statistics and smuggling incident reports provide contextual insights.</w:t>
      </w:r>
    </w:p>
    <w:bookmarkEnd w:id="23"/>
    <w:bookmarkStart w:id="24" w:name="Xdd921593443a557dd59e049f4f924eb07b0f838"/>
    <w:p>
      <w:pPr>
        <w:pStyle w:val="Heading2"/>
      </w:pPr>
      <w:r>
        <w:t xml:space="preserve">Case Study: Customs Operations in Tokyo International Airport</w:t>
      </w:r>
    </w:p>
    <w:p>
      <w:pPr>
        <w:pStyle w:val="FirstParagraph"/>
      </w:pPr>
      <w:r>
        <w:t xml:space="preserve">As the primary gateway for international air travel, Tokyo’s Narita and Haneda airports are critical to Japan’s economy. Customs Officers here handle millions of passengers annually, inspecting luggage for contraband, verifying visas, and processing imported goods. A notable example is the 2021 implementation of a new AI-powered baggage scanning system at Haneda Airport, which reduced processing times by 30% while improving detection rates for prohibited items.</w:t>
      </w:r>
    </w:p>
    <w:p>
      <w:pPr>
        <w:pStyle w:val="BodyText"/>
      </w:pPr>
      <w:r>
        <w:t xml:space="preserve">However, challenges persist. The increase in cross-border e-commerce has led to a surge in unaccompanied baggage shipments, requiring Customs Officers to balance efficiency with thorough inspections. Additionally, the need for multilingual communication skills is critical given Tokyo’s diverse tourist demographics.</w:t>
      </w:r>
    </w:p>
    <w:bookmarkEnd w:id="24"/>
    <w:bookmarkStart w:id="25" w:name="X0130ff3a34dbe1057075cdc107ab8120acabd3a"/>
    <w:p>
      <w:pPr>
        <w:pStyle w:val="Heading2"/>
      </w:pPr>
      <w:r>
        <w:t xml:space="preserve">Challenges Faced by Customs Officers in Tokyo</w:t>
      </w:r>
    </w:p>
    <w:p>
      <w:pPr>
        <w:pStyle w:val="FirstParagraph"/>
      </w:pPr>
      <w:r>
        <w:t xml:space="preserve">1. **High Volume of Traffic:** Tokyo’s ports and airports handle over 100 million passengers annually, straining resources and requiring round-the-clock operations.</w:t>
      </w:r>
    </w:p>
    <w:p>
      <w:pPr>
        <w:pStyle w:val="BodyText"/>
      </w:pPr>
      <w:r>
        <w:t xml:space="preserve">2. **Regulatory Complexity:** Japan’s strict import/export laws, coupled with international agreements like the Comprehensive and Progressive Agreement for Trans-Pacific Partnership (CPTPP), demand precise enforcement.</w:t>
      </w:r>
    </w:p>
    <w:p>
      <w:pPr>
        <w:pStyle w:val="BodyText"/>
      </w:pPr>
      <w:r>
        <w:t xml:space="preserve">3. **Emerging Threats:** Customs Officers must combat evolving risks such as cryptocurrency smuggling, counterfeit goods, and cybersecurity threats related to customs data systems.</w:t>
      </w:r>
    </w:p>
    <w:bookmarkEnd w:id="25"/>
    <w:bookmarkStart w:id="26" w:name="X6933177a1a086458106091c441d16c5911a0901"/>
    <w:p>
      <w:pPr>
        <w:pStyle w:val="Heading2"/>
      </w:pPr>
      <w:r>
        <w:t xml:space="preserve">Recommendations for Enhancing Customs Operations in Tokyo</w:t>
      </w:r>
    </w:p>
    <w:p>
      <w:pPr>
        <w:numPr>
          <w:ilvl w:val="0"/>
          <w:numId w:val="1002"/>
        </w:numPr>
        <w:pStyle w:val="Compact"/>
      </w:pPr>
      <w:r>
        <w:rPr>
          <w:bCs/>
          <w:b/>
        </w:rPr>
        <w:t xml:space="preserve">Investment in Technology:</w:t>
      </w:r>
      <w:r>
        <w:t xml:space="preserve"> </w:t>
      </w:r>
      <w:r>
        <w:t xml:space="preserve">Expanding the use of AI and blockchain to streamline documentation and reduce manual errors.</w:t>
      </w:r>
    </w:p>
    <w:p>
      <w:pPr>
        <w:numPr>
          <w:ilvl w:val="0"/>
          <w:numId w:val="1002"/>
        </w:numPr>
        <w:pStyle w:val="Compact"/>
      </w:pPr>
      <w:r>
        <w:rPr>
          <w:bCs/>
          <w:b/>
        </w:rPr>
        <w:t xml:space="preserve">Cross-Training Programs:</w:t>
      </w:r>
      <w:r>
        <w:t xml:space="preserve"> </w:t>
      </w:r>
      <w:r>
        <w:t xml:space="preserve">Equipping officers with skills to address non-traditional threats, such as digital forensics for cybercrime investigations.</w:t>
      </w:r>
    </w:p>
    <w:p>
      <w:pPr>
        <w:numPr>
          <w:ilvl w:val="0"/>
          <w:numId w:val="1002"/>
        </w:numPr>
        <w:pStyle w:val="Compact"/>
      </w:pPr>
      <w:r>
        <w:rPr>
          <w:bCs/>
          <w:b/>
        </w:rPr>
        <w:t xml:space="preserve">International Collaboration:</w:t>
      </w:r>
      <w:r>
        <w:t xml:space="preserve"> </w:t>
      </w:r>
      <w:r>
        <w:t xml:space="preserve">Strengthening partnerships with global customs agencies to share intelligence on smuggling networks and emerging risks.</w:t>
      </w:r>
    </w:p>
    <w:bookmarkEnd w:id="26"/>
    <w:bookmarkStart w:id="27" w:name="conclusion"/>
    <w:p>
      <w:pPr>
        <w:pStyle w:val="Heading2"/>
      </w:pPr>
      <w:r>
        <w:t xml:space="preserve">Conclusion</w:t>
      </w:r>
    </w:p>
    <w:p>
      <w:pPr>
        <w:pStyle w:val="FirstParagraph"/>
      </w:pPr>
      <w:r>
        <w:t xml:space="preserve">The role of Customs Officers in Japan Tokyo is indispensable to the country’s economic and security landscape. As a global hub, Tokyo requires customs personnel who are not only proficient in regulatory compliance but also adaptable to technological advancements and evolving threats. This thesis underscores the need for continued investment in training, innovation, and international cooperation to ensure that Customs Officers can meet the demands of a hyper-connected world. Future research could explore the long-term impact of automation on customs workforces or the role of public-private partnerships in enhancing border security.</w:t>
      </w:r>
    </w:p>
    <w:bookmarkEnd w:id="27"/>
    <w:bookmarkStart w:id="28" w:name="references"/>
    <w:p>
      <w:pPr>
        <w:pStyle w:val="Heading2"/>
      </w:pPr>
      <w:r>
        <w:t xml:space="preserve">References</w:t>
      </w:r>
    </w:p>
    <w:p>
      <w:pPr>
        <w:numPr>
          <w:ilvl w:val="0"/>
          <w:numId w:val="1003"/>
        </w:numPr>
        <w:pStyle w:val="Compact"/>
      </w:pPr>
      <w:r>
        <w:t xml:space="preserve">National Tax Agency (NTA). (2023). "Annual Report on Customs Operations in Japan."</w:t>
      </w:r>
    </w:p>
    <w:p>
      <w:pPr>
        <w:numPr>
          <w:ilvl w:val="0"/>
          <w:numId w:val="1003"/>
        </w:numPr>
        <w:pStyle w:val="Compact"/>
      </w:pPr>
      <w:r>
        <w:t xml:space="preserve">Japan Customs Association (JCA). (2022). "Customs Challenges in the Era of Globalization."</w:t>
      </w:r>
    </w:p>
    <w:p>
      <w:pPr>
        <w:numPr>
          <w:ilvl w:val="0"/>
          <w:numId w:val="1003"/>
        </w:numPr>
        <w:pStyle w:val="Compact"/>
      </w:pPr>
      <w:r>
        <w:t xml:space="preserve">World Trade Organization. (2021). "Global Trade Trends and Customs Compliance Standards."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Japan Tokyo</dc:title>
  <dc:creator/>
  <dc:language>en</dc:language>
  <cp:keywords/>
  <dcterms:created xsi:type="dcterms:W3CDTF">2026-07-24T17:24:57Z</dcterms:created>
  <dcterms:modified xsi:type="dcterms:W3CDTF">2026-07-24T17:24:57Z</dcterms:modified>
</cp:coreProperties>
</file>

<file path=docProps/custom.xml><?xml version="1.0" encoding="utf-8"?>
<Properties xmlns="http://schemas.openxmlformats.org/officeDocument/2006/custom-properties" xmlns:vt="http://schemas.openxmlformats.org/officeDocument/2006/docPropsVTypes"/>
</file>